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128" w:rsidRPr="00027419" w:rsidRDefault="00D43128" w:rsidP="007976DF">
      <w:pPr>
        <w:overflowPunct/>
        <w:autoSpaceDE/>
        <w:spacing w:before="240" w:after="240"/>
        <w:jc w:val="center"/>
        <w:textAlignment w:val="auto"/>
        <w:rPr>
          <w:rFonts w:ascii="Calibri" w:hAnsi="Calibri"/>
          <w:b w:val="0"/>
          <w:sz w:val="28"/>
          <w:szCs w:val="28"/>
        </w:rPr>
      </w:pPr>
      <w:r w:rsidRPr="00027419">
        <w:rPr>
          <w:rFonts w:ascii="Calibri" w:hAnsi="Calibri"/>
          <w:b w:val="0"/>
          <w:sz w:val="28"/>
          <w:szCs w:val="28"/>
        </w:rPr>
        <w:t xml:space="preserve">Krajská správa a údržba silnic Vysočiny, příspěvková organizace, </w:t>
      </w:r>
    </w:p>
    <w:p w:rsidR="00D43128" w:rsidRPr="00027419" w:rsidRDefault="00D43128" w:rsidP="007976DF">
      <w:pPr>
        <w:pBdr>
          <w:bottom w:val="single" w:sz="4" w:space="1" w:color="000000"/>
        </w:pBdr>
        <w:overflowPunct/>
        <w:autoSpaceDE/>
        <w:spacing w:before="240" w:after="240"/>
        <w:jc w:val="center"/>
        <w:textAlignment w:val="auto"/>
        <w:rPr>
          <w:rFonts w:ascii="Calibri" w:hAnsi="Calibri"/>
          <w:bCs/>
          <w:sz w:val="28"/>
          <w:szCs w:val="28"/>
        </w:rPr>
      </w:pPr>
      <w:r w:rsidRPr="00027419">
        <w:rPr>
          <w:rFonts w:ascii="Calibri" w:hAnsi="Calibri"/>
          <w:b w:val="0"/>
          <w:sz w:val="28"/>
          <w:szCs w:val="28"/>
        </w:rPr>
        <w:t xml:space="preserve">Kosovská </w:t>
      </w:r>
      <w:r w:rsidR="00844F35" w:rsidRPr="00027419">
        <w:rPr>
          <w:rFonts w:ascii="Calibri" w:hAnsi="Calibri"/>
          <w:b w:val="0"/>
          <w:sz w:val="28"/>
          <w:szCs w:val="28"/>
        </w:rPr>
        <w:t>1122/</w:t>
      </w:r>
      <w:r w:rsidRPr="00027419">
        <w:rPr>
          <w:rFonts w:ascii="Calibri" w:hAnsi="Calibri"/>
          <w:b w:val="0"/>
          <w:sz w:val="28"/>
          <w:szCs w:val="28"/>
        </w:rPr>
        <w:t>16, 586 01 Jihlava</w:t>
      </w:r>
    </w:p>
    <w:p w:rsidR="00D43128" w:rsidRPr="00027419" w:rsidRDefault="0089535A" w:rsidP="007976DF">
      <w:pPr>
        <w:overflowPunct/>
        <w:spacing w:before="240" w:after="240"/>
        <w:textAlignment w:val="auto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Příloha </w:t>
      </w:r>
      <w:r w:rsidR="00844F35" w:rsidRPr="00027419">
        <w:rPr>
          <w:rFonts w:ascii="Calibri" w:hAnsi="Calibri"/>
          <w:bCs/>
          <w:sz w:val="24"/>
          <w:szCs w:val="24"/>
        </w:rPr>
        <w:t>B1</w:t>
      </w:r>
    </w:p>
    <w:p w:rsidR="00D43128" w:rsidRPr="00027419" w:rsidRDefault="00D43128" w:rsidP="007976DF">
      <w:pPr>
        <w:overflowPunct/>
        <w:spacing w:before="240" w:after="240"/>
        <w:jc w:val="center"/>
        <w:textAlignment w:val="auto"/>
        <w:rPr>
          <w:rFonts w:ascii="Calibri" w:hAnsi="Calibri"/>
          <w:bCs/>
          <w:sz w:val="24"/>
          <w:szCs w:val="24"/>
        </w:rPr>
      </w:pPr>
    </w:p>
    <w:p w:rsidR="00D43128" w:rsidRPr="00027419" w:rsidRDefault="00D43128" w:rsidP="007976DF">
      <w:pPr>
        <w:overflowPunct/>
        <w:spacing w:before="240" w:after="240"/>
        <w:jc w:val="center"/>
        <w:textAlignment w:val="auto"/>
        <w:rPr>
          <w:rFonts w:ascii="Calibri" w:hAnsi="Calibri"/>
          <w:bCs/>
          <w:sz w:val="24"/>
          <w:szCs w:val="24"/>
        </w:rPr>
      </w:pPr>
    </w:p>
    <w:p w:rsidR="00D43128" w:rsidRPr="00027419" w:rsidRDefault="00D43128" w:rsidP="007976DF">
      <w:pPr>
        <w:overflowPunct/>
        <w:spacing w:before="240" w:after="240"/>
        <w:jc w:val="center"/>
        <w:textAlignment w:val="auto"/>
        <w:rPr>
          <w:rFonts w:ascii="Calibri" w:hAnsi="Calibri"/>
          <w:bCs/>
          <w:sz w:val="24"/>
          <w:szCs w:val="24"/>
        </w:rPr>
      </w:pPr>
    </w:p>
    <w:p w:rsidR="00D43128" w:rsidRPr="00027419" w:rsidRDefault="00D43128" w:rsidP="007976DF">
      <w:pPr>
        <w:overflowPunct/>
        <w:spacing w:before="240" w:after="240"/>
        <w:jc w:val="center"/>
        <w:textAlignment w:val="auto"/>
        <w:rPr>
          <w:rFonts w:ascii="Calibri" w:hAnsi="Calibri"/>
          <w:bCs/>
          <w:sz w:val="44"/>
          <w:szCs w:val="44"/>
        </w:rPr>
      </w:pPr>
      <w:r w:rsidRPr="00027419">
        <w:rPr>
          <w:rFonts w:ascii="Calibri" w:hAnsi="Calibri"/>
          <w:bCs/>
          <w:sz w:val="44"/>
          <w:szCs w:val="44"/>
        </w:rPr>
        <w:t>K V A L I F I K A Č N Í     D O K U M E N T A C E</w:t>
      </w:r>
    </w:p>
    <w:p w:rsidR="00D43128" w:rsidRPr="00027419" w:rsidRDefault="00D43128" w:rsidP="007976DF">
      <w:pPr>
        <w:overflowPunct/>
        <w:spacing w:before="240" w:after="240"/>
        <w:jc w:val="center"/>
        <w:textAlignment w:val="auto"/>
        <w:rPr>
          <w:rFonts w:ascii="Calibri" w:hAnsi="Calibri"/>
          <w:bCs/>
          <w:sz w:val="24"/>
          <w:szCs w:val="24"/>
        </w:rPr>
      </w:pPr>
      <w:r w:rsidRPr="00027419">
        <w:rPr>
          <w:rFonts w:ascii="Calibri" w:hAnsi="Calibri"/>
          <w:bCs/>
          <w:sz w:val="24"/>
          <w:szCs w:val="24"/>
        </w:rPr>
        <w:t xml:space="preserve">na veřejnou zakázku </w:t>
      </w:r>
    </w:p>
    <w:p w:rsidR="00D43128" w:rsidRPr="00027419" w:rsidRDefault="00D43128" w:rsidP="007976DF">
      <w:pPr>
        <w:overflowPunct/>
        <w:spacing w:before="240" w:after="240"/>
        <w:jc w:val="center"/>
        <w:textAlignment w:val="auto"/>
        <w:rPr>
          <w:rFonts w:ascii="Calibri" w:hAnsi="Calibri"/>
          <w:bCs/>
          <w:sz w:val="24"/>
          <w:szCs w:val="24"/>
        </w:rPr>
      </w:pPr>
    </w:p>
    <w:p w:rsidR="00D43128" w:rsidRPr="00027419" w:rsidRDefault="00D43128" w:rsidP="007976DF">
      <w:pPr>
        <w:overflowPunct/>
        <w:autoSpaceDE/>
        <w:spacing w:before="240" w:after="240"/>
        <w:jc w:val="center"/>
        <w:textAlignment w:val="auto"/>
        <w:rPr>
          <w:rFonts w:ascii="Calibri" w:hAnsi="Calibri"/>
          <w:b w:val="0"/>
          <w:sz w:val="24"/>
          <w:szCs w:val="24"/>
        </w:rPr>
      </w:pPr>
    </w:p>
    <w:p w:rsidR="00000A5A" w:rsidRDefault="00000A5A" w:rsidP="00000A5A">
      <w:pPr>
        <w:spacing w:before="240" w:after="240"/>
        <w:jc w:val="center"/>
        <w:rPr>
          <w:rFonts w:ascii="Calibri" w:hAnsi="Calibri" w:cs="Calibri"/>
          <w:bCs/>
          <w:sz w:val="44"/>
          <w:szCs w:val="44"/>
        </w:rPr>
      </w:pPr>
      <w:r w:rsidRPr="002310D4">
        <w:rPr>
          <w:rFonts w:ascii="Calibri" w:hAnsi="Calibri" w:cs="Calibri"/>
          <w:sz w:val="32"/>
          <w:szCs w:val="32"/>
        </w:rPr>
        <w:t>Modernizace kabin formou výměny a re</w:t>
      </w:r>
      <w:r>
        <w:rPr>
          <w:rFonts w:ascii="Calibri" w:hAnsi="Calibri" w:cs="Calibri"/>
          <w:sz w:val="32"/>
          <w:szCs w:val="32"/>
        </w:rPr>
        <w:t>konstrukce podvozků nosičů Tatra</w:t>
      </w:r>
      <w:r w:rsidRPr="002310D4">
        <w:rPr>
          <w:rFonts w:ascii="Calibri" w:hAnsi="Calibri" w:cs="Calibri"/>
          <w:sz w:val="32"/>
          <w:szCs w:val="32"/>
        </w:rPr>
        <w:t xml:space="preserve"> 815 6x6 </w:t>
      </w:r>
      <w:r>
        <w:rPr>
          <w:rFonts w:ascii="Calibri" w:hAnsi="Calibri" w:cs="Calibri"/>
          <w:sz w:val="32"/>
          <w:szCs w:val="32"/>
        </w:rPr>
        <w:t xml:space="preserve">cestmistrovství Pacov a </w:t>
      </w:r>
      <w:r w:rsidRPr="002310D4">
        <w:rPr>
          <w:rFonts w:ascii="Calibri" w:hAnsi="Calibri" w:cs="Calibri"/>
          <w:sz w:val="32"/>
          <w:szCs w:val="32"/>
        </w:rPr>
        <w:t>T</w:t>
      </w:r>
      <w:r>
        <w:rPr>
          <w:rFonts w:ascii="Calibri" w:hAnsi="Calibri" w:cs="Calibri"/>
          <w:sz w:val="32"/>
          <w:szCs w:val="32"/>
        </w:rPr>
        <w:t>atra</w:t>
      </w:r>
      <w:r w:rsidRPr="002310D4">
        <w:rPr>
          <w:rFonts w:ascii="Calibri" w:hAnsi="Calibri" w:cs="Calibri"/>
          <w:sz w:val="32"/>
          <w:szCs w:val="32"/>
        </w:rPr>
        <w:t xml:space="preserve"> 4x4 </w:t>
      </w:r>
      <w:r>
        <w:rPr>
          <w:rFonts w:ascii="Calibri" w:hAnsi="Calibri" w:cs="Calibri"/>
          <w:sz w:val="32"/>
          <w:szCs w:val="32"/>
        </w:rPr>
        <w:t>cestmistrovství Ledeč nad Sázavou</w:t>
      </w:r>
    </w:p>
    <w:p w:rsidR="002F3E5F" w:rsidRPr="00027419" w:rsidRDefault="002F3E5F" w:rsidP="0071490B">
      <w:pPr>
        <w:overflowPunct/>
        <w:spacing w:before="240" w:after="240"/>
        <w:jc w:val="center"/>
        <w:textAlignment w:val="auto"/>
        <w:rPr>
          <w:rFonts w:ascii="Calibri" w:hAnsi="Calibri"/>
          <w:b w:val="0"/>
          <w:bCs/>
          <w:sz w:val="24"/>
          <w:szCs w:val="24"/>
        </w:rPr>
      </w:pPr>
    </w:p>
    <w:p w:rsidR="00D43128" w:rsidRPr="00027419" w:rsidRDefault="00D43128" w:rsidP="007976DF">
      <w:pPr>
        <w:overflowPunct/>
        <w:spacing w:before="240" w:after="240"/>
        <w:jc w:val="both"/>
        <w:textAlignment w:val="auto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bCs/>
          <w:sz w:val="24"/>
          <w:szCs w:val="24"/>
        </w:rPr>
        <w:t xml:space="preserve">Zadávací řízení je zahájeno </w:t>
      </w:r>
      <w:r w:rsidR="00844F35" w:rsidRPr="00844F35">
        <w:rPr>
          <w:rFonts w:ascii="Calibri" w:hAnsi="Calibri"/>
          <w:b w:val="0"/>
          <w:bCs/>
          <w:sz w:val="24"/>
          <w:szCs w:val="24"/>
        </w:rPr>
        <w:t xml:space="preserve">formou </w:t>
      </w:r>
      <w:r w:rsidR="00DB2030">
        <w:rPr>
          <w:rFonts w:ascii="Calibri" w:hAnsi="Calibri"/>
          <w:b w:val="0"/>
          <w:bCs/>
          <w:sz w:val="24"/>
          <w:szCs w:val="24"/>
        </w:rPr>
        <w:t xml:space="preserve">zjednodušeného </w:t>
      </w:r>
      <w:bookmarkStart w:id="0" w:name="_GoBack"/>
      <w:r w:rsidR="00DB2030">
        <w:rPr>
          <w:rFonts w:ascii="Calibri" w:hAnsi="Calibri"/>
          <w:b w:val="0"/>
          <w:bCs/>
          <w:sz w:val="24"/>
          <w:szCs w:val="24"/>
        </w:rPr>
        <w:t>podlimit</w:t>
      </w:r>
      <w:bookmarkEnd w:id="0"/>
      <w:r w:rsidR="00DB2030">
        <w:rPr>
          <w:rFonts w:ascii="Calibri" w:hAnsi="Calibri"/>
          <w:b w:val="0"/>
          <w:bCs/>
          <w:sz w:val="24"/>
          <w:szCs w:val="24"/>
        </w:rPr>
        <w:t xml:space="preserve">ního </w:t>
      </w:r>
      <w:r w:rsidR="00844F35" w:rsidRPr="00844F35">
        <w:rPr>
          <w:rFonts w:ascii="Calibri" w:hAnsi="Calibri"/>
          <w:b w:val="0"/>
          <w:bCs/>
          <w:sz w:val="24"/>
          <w:szCs w:val="24"/>
        </w:rPr>
        <w:t>řízení podle § 5</w:t>
      </w:r>
      <w:r w:rsidR="00DB2030">
        <w:rPr>
          <w:rFonts w:ascii="Calibri" w:hAnsi="Calibri"/>
          <w:b w:val="0"/>
          <w:bCs/>
          <w:sz w:val="24"/>
          <w:szCs w:val="24"/>
        </w:rPr>
        <w:t>3</w:t>
      </w:r>
      <w:r w:rsidR="00881EB6">
        <w:rPr>
          <w:rFonts w:ascii="Calibri" w:hAnsi="Calibri"/>
          <w:b w:val="0"/>
          <w:bCs/>
          <w:sz w:val="24"/>
          <w:szCs w:val="24"/>
        </w:rPr>
        <w:t xml:space="preserve"> </w:t>
      </w:r>
      <w:r w:rsidR="00844F35" w:rsidRPr="00844F35">
        <w:rPr>
          <w:rFonts w:ascii="Calibri" w:hAnsi="Calibri"/>
          <w:b w:val="0"/>
          <w:bCs/>
          <w:sz w:val="24"/>
          <w:szCs w:val="24"/>
        </w:rPr>
        <w:t xml:space="preserve">zákona č. 134/2016 Sb., o zadávání veřejných zakázek, ve znění pozdějších předpisů </w:t>
      </w:r>
      <w:r w:rsidRPr="00027419">
        <w:rPr>
          <w:rFonts w:ascii="Calibri" w:hAnsi="Calibri"/>
          <w:b w:val="0"/>
          <w:bCs/>
          <w:sz w:val="24"/>
          <w:szCs w:val="24"/>
        </w:rPr>
        <w:t xml:space="preserve">(dále jen zákon). </w:t>
      </w:r>
    </w:p>
    <w:p w:rsidR="00D43128" w:rsidRPr="00027419" w:rsidRDefault="00D43128" w:rsidP="007976DF">
      <w:pPr>
        <w:overflowPunct/>
        <w:spacing w:before="240" w:after="240"/>
        <w:jc w:val="both"/>
        <w:textAlignment w:val="auto"/>
        <w:rPr>
          <w:rFonts w:ascii="Calibri" w:hAnsi="Calibri"/>
          <w:b w:val="0"/>
          <w:bCs/>
          <w:sz w:val="24"/>
          <w:szCs w:val="24"/>
        </w:rPr>
      </w:pPr>
    </w:p>
    <w:p w:rsidR="00D43128" w:rsidRPr="00027419" w:rsidRDefault="00D43128" w:rsidP="007976DF">
      <w:pPr>
        <w:spacing w:before="240" w:after="240"/>
        <w:jc w:val="both"/>
        <w:rPr>
          <w:rFonts w:ascii="Calibri" w:hAnsi="Calibri"/>
          <w:sz w:val="24"/>
          <w:szCs w:val="24"/>
        </w:rPr>
      </w:pPr>
    </w:p>
    <w:p w:rsidR="00D43128" w:rsidRPr="00027419" w:rsidRDefault="00D43128" w:rsidP="007976DF">
      <w:pPr>
        <w:spacing w:before="240" w:after="240"/>
        <w:jc w:val="both"/>
        <w:rPr>
          <w:rFonts w:ascii="Calibri" w:hAnsi="Calibri"/>
          <w:sz w:val="24"/>
          <w:szCs w:val="24"/>
        </w:rPr>
      </w:pPr>
    </w:p>
    <w:p w:rsidR="00D43128" w:rsidRPr="00027419" w:rsidRDefault="00D43128" w:rsidP="007976DF">
      <w:pPr>
        <w:spacing w:before="240" w:after="240"/>
        <w:jc w:val="both"/>
        <w:rPr>
          <w:rFonts w:ascii="Calibri" w:hAnsi="Calibri"/>
          <w:sz w:val="24"/>
          <w:szCs w:val="24"/>
        </w:rPr>
      </w:pPr>
    </w:p>
    <w:p w:rsidR="00D43128" w:rsidRPr="00027419" w:rsidRDefault="00D43128" w:rsidP="007976DF">
      <w:pPr>
        <w:spacing w:before="240" w:after="240"/>
        <w:jc w:val="both"/>
        <w:rPr>
          <w:rFonts w:ascii="Calibri" w:hAnsi="Calibri"/>
          <w:b w:val="0"/>
          <w:sz w:val="24"/>
          <w:szCs w:val="24"/>
        </w:rPr>
      </w:pPr>
      <w:r w:rsidRPr="00027419">
        <w:rPr>
          <w:rFonts w:ascii="Calibri" w:hAnsi="Calibri"/>
          <w:sz w:val="24"/>
          <w:szCs w:val="24"/>
        </w:rPr>
        <w:t>Zadavatel:</w:t>
      </w:r>
      <w:r w:rsidRPr="00027419">
        <w:rPr>
          <w:rFonts w:ascii="Calibri" w:hAnsi="Calibri"/>
          <w:b w:val="0"/>
          <w:sz w:val="24"/>
          <w:szCs w:val="24"/>
        </w:rPr>
        <w:tab/>
      </w:r>
      <w:r w:rsidRPr="00027419">
        <w:rPr>
          <w:rFonts w:ascii="Calibri" w:hAnsi="Calibri"/>
          <w:b w:val="0"/>
          <w:sz w:val="24"/>
          <w:szCs w:val="24"/>
        </w:rPr>
        <w:tab/>
        <w:t>Krajská správa a údržba silnic Vysočiny, příspěvková organizace</w:t>
      </w:r>
    </w:p>
    <w:p w:rsidR="00D43128" w:rsidRPr="00027419" w:rsidRDefault="00D43128" w:rsidP="007976DF">
      <w:pPr>
        <w:spacing w:before="240" w:after="240"/>
        <w:jc w:val="both"/>
        <w:rPr>
          <w:rFonts w:ascii="Calibri" w:hAnsi="Calibri"/>
          <w:b w:val="0"/>
          <w:sz w:val="24"/>
          <w:szCs w:val="24"/>
        </w:rPr>
      </w:pPr>
      <w:r w:rsidRPr="00027419">
        <w:rPr>
          <w:rFonts w:ascii="Calibri" w:hAnsi="Calibri"/>
          <w:b w:val="0"/>
          <w:sz w:val="24"/>
          <w:szCs w:val="24"/>
        </w:rPr>
        <w:tab/>
      </w:r>
      <w:r w:rsidRPr="00027419">
        <w:rPr>
          <w:rFonts w:ascii="Calibri" w:hAnsi="Calibri"/>
          <w:b w:val="0"/>
          <w:sz w:val="24"/>
          <w:szCs w:val="24"/>
        </w:rPr>
        <w:tab/>
      </w:r>
      <w:r w:rsidRPr="00027419">
        <w:rPr>
          <w:rFonts w:ascii="Calibri" w:hAnsi="Calibri"/>
          <w:b w:val="0"/>
          <w:sz w:val="24"/>
          <w:szCs w:val="24"/>
        </w:rPr>
        <w:tab/>
        <w:t>Kosovská 1122/16</w:t>
      </w:r>
    </w:p>
    <w:p w:rsidR="00D43128" w:rsidRPr="00027419" w:rsidRDefault="00D43128" w:rsidP="007976DF">
      <w:pPr>
        <w:spacing w:before="240" w:after="240"/>
        <w:jc w:val="both"/>
        <w:rPr>
          <w:rFonts w:ascii="Calibri" w:hAnsi="Calibri"/>
          <w:b w:val="0"/>
          <w:sz w:val="24"/>
          <w:szCs w:val="24"/>
        </w:rPr>
      </w:pPr>
      <w:r w:rsidRPr="00027419">
        <w:rPr>
          <w:rFonts w:ascii="Calibri" w:hAnsi="Calibri"/>
          <w:b w:val="0"/>
          <w:sz w:val="24"/>
          <w:szCs w:val="24"/>
        </w:rPr>
        <w:tab/>
      </w:r>
      <w:r w:rsidRPr="00027419">
        <w:rPr>
          <w:rFonts w:ascii="Calibri" w:hAnsi="Calibri"/>
          <w:b w:val="0"/>
          <w:sz w:val="24"/>
          <w:szCs w:val="24"/>
        </w:rPr>
        <w:tab/>
      </w:r>
      <w:r w:rsidRPr="00027419">
        <w:rPr>
          <w:rFonts w:ascii="Calibri" w:hAnsi="Calibri"/>
          <w:b w:val="0"/>
          <w:sz w:val="24"/>
          <w:szCs w:val="24"/>
        </w:rPr>
        <w:tab/>
        <w:t>586 01 Jihlava</w:t>
      </w:r>
    </w:p>
    <w:p w:rsidR="00D43128" w:rsidRPr="00027419" w:rsidRDefault="00D43128" w:rsidP="007976DF">
      <w:pPr>
        <w:spacing w:before="240" w:after="240"/>
        <w:ind w:left="1416" w:firstLine="708"/>
        <w:jc w:val="both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sz w:val="24"/>
          <w:szCs w:val="24"/>
        </w:rPr>
        <w:t>IČ: 00090450</w:t>
      </w:r>
    </w:p>
    <w:p w:rsidR="00D43128" w:rsidRPr="00027419" w:rsidRDefault="00B41A89" w:rsidP="007976DF">
      <w:pPr>
        <w:spacing w:before="240" w:after="240"/>
        <w:jc w:val="center"/>
        <w:rPr>
          <w:rFonts w:ascii="Calibri" w:hAnsi="Calibri"/>
          <w:sz w:val="24"/>
          <w:szCs w:val="24"/>
          <w:u w:val="single"/>
        </w:rPr>
      </w:pPr>
      <w:r w:rsidRPr="00027419">
        <w:rPr>
          <w:rFonts w:ascii="Calibri" w:hAnsi="Calibri"/>
          <w:sz w:val="24"/>
          <w:szCs w:val="24"/>
        </w:rPr>
        <w:br w:type="page"/>
      </w:r>
      <w:r w:rsidR="00D43128" w:rsidRPr="00027419">
        <w:rPr>
          <w:rFonts w:ascii="Calibri" w:hAnsi="Calibri"/>
          <w:sz w:val="24"/>
          <w:szCs w:val="24"/>
          <w:u w:val="single"/>
        </w:rPr>
        <w:lastRenderedPageBreak/>
        <w:t xml:space="preserve">Kvalifikační dokumentace zadavatele, která podrobným způsobem upravuje </w:t>
      </w:r>
      <w:r w:rsidR="002B7EA8" w:rsidRPr="00027419">
        <w:rPr>
          <w:rFonts w:ascii="Calibri" w:hAnsi="Calibri"/>
          <w:sz w:val="24"/>
          <w:szCs w:val="24"/>
          <w:u w:val="single"/>
        </w:rPr>
        <w:t>rozsah požadavků na kvalifikaci</w:t>
      </w:r>
    </w:p>
    <w:p w:rsidR="00D43128" w:rsidRPr="00027419" w:rsidRDefault="00D43128" w:rsidP="007976DF">
      <w:pPr>
        <w:spacing w:before="240" w:after="240"/>
        <w:jc w:val="center"/>
        <w:rPr>
          <w:rFonts w:ascii="Calibri" w:hAnsi="Calibri"/>
          <w:sz w:val="24"/>
          <w:szCs w:val="24"/>
        </w:rPr>
      </w:pPr>
      <w:r w:rsidRPr="00027419">
        <w:rPr>
          <w:rFonts w:ascii="Calibri" w:hAnsi="Calibri"/>
          <w:sz w:val="24"/>
          <w:szCs w:val="24"/>
          <w:u w:val="single"/>
        </w:rPr>
        <w:t xml:space="preserve"> </w:t>
      </w:r>
    </w:p>
    <w:p w:rsidR="00D43128" w:rsidRPr="00027419" w:rsidRDefault="002B7EA8" w:rsidP="007976DF">
      <w:pPr>
        <w:numPr>
          <w:ilvl w:val="0"/>
          <w:numId w:val="7"/>
        </w:numPr>
        <w:tabs>
          <w:tab w:val="left" w:pos="0"/>
        </w:tabs>
        <w:spacing w:before="240" w:after="240"/>
        <w:ind w:left="567" w:hanging="567"/>
        <w:jc w:val="both"/>
        <w:rPr>
          <w:rFonts w:ascii="Calibri" w:hAnsi="Calibri"/>
          <w:sz w:val="24"/>
          <w:szCs w:val="24"/>
        </w:rPr>
      </w:pPr>
      <w:r w:rsidRPr="00027419">
        <w:rPr>
          <w:rFonts w:ascii="Calibri" w:hAnsi="Calibri"/>
          <w:sz w:val="24"/>
          <w:szCs w:val="24"/>
        </w:rPr>
        <w:t>Základní způsobilost</w:t>
      </w:r>
      <w:r w:rsidR="00D43128" w:rsidRPr="00027419">
        <w:rPr>
          <w:rFonts w:ascii="Calibri" w:hAnsi="Calibri"/>
          <w:sz w:val="24"/>
          <w:szCs w:val="24"/>
        </w:rPr>
        <w:t xml:space="preserve"> </w:t>
      </w:r>
    </w:p>
    <w:p w:rsidR="00D43128" w:rsidRPr="00027419" w:rsidRDefault="00D43128" w:rsidP="007976DF">
      <w:pPr>
        <w:pStyle w:val="Mujstyltecky"/>
        <w:numPr>
          <w:ilvl w:val="0"/>
          <w:numId w:val="9"/>
        </w:numPr>
        <w:spacing w:before="240" w:after="240" w:line="240" w:lineRule="auto"/>
        <w:ind w:left="1418" w:hanging="851"/>
        <w:rPr>
          <w:rFonts w:ascii="Calibri" w:hAnsi="Calibri"/>
          <w:bCs/>
          <w:szCs w:val="24"/>
        </w:rPr>
      </w:pPr>
      <w:r w:rsidRPr="00027419">
        <w:rPr>
          <w:rFonts w:ascii="Calibri" w:hAnsi="Calibri"/>
          <w:szCs w:val="24"/>
        </w:rPr>
        <w:t xml:space="preserve">Základní </w:t>
      </w:r>
      <w:r w:rsidR="002B7EA8" w:rsidRPr="00027419">
        <w:rPr>
          <w:rFonts w:ascii="Calibri" w:hAnsi="Calibri"/>
          <w:szCs w:val="24"/>
        </w:rPr>
        <w:t xml:space="preserve">způsobilost </w:t>
      </w:r>
      <w:r w:rsidRPr="00027419">
        <w:rPr>
          <w:rFonts w:ascii="Calibri" w:hAnsi="Calibri"/>
          <w:szCs w:val="24"/>
        </w:rPr>
        <w:t xml:space="preserve">(§ </w:t>
      </w:r>
      <w:r w:rsidR="002B7EA8" w:rsidRPr="00027419">
        <w:rPr>
          <w:rFonts w:ascii="Calibri" w:hAnsi="Calibri"/>
          <w:szCs w:val="24"/>
        </w:rPr>
        <w:t>74</w:t>
      </w:r>
      <w:r w:rsidRPr="00027419">
        <w:rPr>
          <w:rFonts w:ascii="Calibri" w:hAnsi="Calibri"/>
          <w:szCs w:val="24"/>
        </w:rPr>
        <w:t xml:space="preserve"> zákona) </w:t>
      </w:r>
      <w:r w:rsidR="002B7EA8" w:rsidRPr="00027419">
        <w:rPr>
          <w:rFonts w:ascii="Calibri" w:hAnsi="Calibri"/>
          <w:szCs w:val="24"/>
        </w:rPr>
        <w:t>splní účastník zadávacího řízení</w:t>
      </w:r>
      <w:r w:rsidRPr="00027419">
        <w:rPr>
          <w:rFonts w:ascii="Calibri" w:hAnsi="Calibri"/>
          <w:szCs w:val="24"/>
        </w:rPr>
        <w:t>:</w:t>
      </w:r>
    </w:p>
    <w:p w:rsidR="00A10643" w:rsidRPr="00027419" w:rsidRDefault="002B7EA8" w:rsidP="007976DF">
      <w:pPr>
        <w:numPr>
          <w:ilvl w:val="0"/>
          <w:numId w:val="8"/>
        </w:numPr>
        <w:spacing w:before="240" w:after="240"/>
        <w:ind w:left="1702" w:hanging="284"/>
        <w:jc w:val="both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bCs/>
          <w:sz w:val="24"/>
          <w:szCs w:val="24"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</w:t>
      </w:r>
      <w:r w:rsidR="00A10643" w:rsidRPr="00027419">
        <w:rPr>
          <w:rFonts w:ascii="Calibri" w:hAnsi="Calibri"/>
          <w:b w:val="0"/>
          <w:bCs/>
          <w:sz w:val="24"/>
          <w:szCs w:val="24"/>
        </w:rPr>
        <w:t>.</w:t>
      </w:r>
    </w:p>
    <w:p w:rsidR="002B7EA8" w:rsidRPr="00027419" w:rsidRDefault="00A10643" w:rsidP="007976DF">
      <w:pPr>
        <w:spacing w:before="240" w:after="240"/>
        <w:ind w:left="1702"/>
        <w:jc w:val="both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bCs/>
          <w:sz w:val="24"/>
          <w:szCs w:val="24"/>
        </w:rPr>
        <w:t>J</w:t>
      </w:r>
      <w:r w:rsidR="002B7EA8" w:rsidRPr="00027419">
        <w:rPr>
          <w:rFonts w:ascii="Calibri" w:hAnsi="Calibri"/>
          <w:b w:val="0"/>
          <w:bCs/>
          <w:sz w:val="24"/>
          <w:szCs w:val="24"/>
        </w:rPr>
        <w:t xml:space="preserve">de-li o právnickou osobu, musí tento předpoklad splňovat jak tato právnická osoba, tak zároveň každý člen statutárního orgánu. Je-li členem statutárního orgánu dodavatele právnická osoba, musí výše uvedené podmínky splňovat jak tato právnická osoba, tak každý člen statutárního orgánu této právnické osoby a také osoba zastupující tuto právnickou osobu v statutárním orgánu dodavatele. </w:t>
      </w:r>
    </w:p>
    <w:p w:rsidR="002B7EA8" w:rsidRPr="00027419" w:rsidRDefault="002B7EA8" w:rsidP="007976DF">
      <w:pPr>
        <w:spacing w:before="240" w:after="240"/>
        <w:ind w:left="1702"/>
        <w:jc w:val="both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bCs/>
          <w:sz w:val="24"/>
          <w:szCs w:val="24"/>
        </w:rPr>
        <w:t>Podává-li nabídku či žádost o účast pobočka závodu zahraniční právnické osoby, musí výše uvedené podmínky splňovat tato právnická osoba a vedoucí pobočky závodu,</w:t>
      </w:r>
    </w:p>
    <w:p w:rsidR="002B7EA8" w:rsidRPr="00027419" w:rsidRDefault="002B7EA8" w:rsidP="007976DF">
      <w:pPr>
        <w:spacing w:before="240" w:after="240"/>
        <w:ind w:left="1702"/>
        <w:jc w:val="both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bCs/>
          <w:sz w:val="24"/>
          <w:szCs w:val="24"/>
        </w:rPr>
        <w:t xml:space="preserve">Podává-li nabídku či žádost o účast pobočka závodu české právnické osoby, musí výše uvedené podmínky splňovat vedle výše uvedených osob rovněž vedoucí pobočky; </w:t>
      </w:r>
    </w:p>
    <w:p w:rsidR="002B7EA8" w:rsidRPr="00027419" w:rsidRDefault="002B7EA8" w:rsidP="007976DF">
      <w:pPr>
        <w:numPr>
          <w:ilvl w:val="0"/>
          <w:numId w:val="8"/>
        </w:numPr>
        <w:spacing w:before="240" w:after="240"/>
        <w:ind w:left="1702" w:hanging="284"/>
        <w:jc w:val="both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bCs/>
          <w:sz w:val="24"/>
          <w:szCs w:val="24"/>
        </w:rPr>
        <w:t>který nemá v České republice nebo v zemi svého sídla v evidenci daní zachycen splatný daňový nedoplatek,</w:t>
      </w:r>
    </w:p>
    <w:p w:rsidR="002B7EA8" w:rsidRPr="00027419" w:rsidRDefault="002B7EA8" w:rsidP="007976DF">
      <w:pPr>
        <w:numPr>
          <w:ilvl w:val="0"/>
          <w:numId w:val="8"/>
        </w:numPr>
        <w:spacing w:before="240" w:after="240"/>
        <w:ind w:left="1702" w:hanging="284"/>
        <w:jc w:val="both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bCs/>
          <w:sz w:val="24"/>
          <w:szCs w:val="24"/>
        </w:rPr>
        <w:t>který nemá v České republice nebo v zemi svého sídla splatný nedoplatek na pojistném nebo na penále na veřejné zdravotní pojištění,</w:t>
      </w:r>
    </w:p>
    <w:p w:rsidR="002B7EA8" w:rsidRPr="00027419" w:rsidRDefault="002B7EA8" w:rsidP="007976DF">
      <w:pPr>
        <w:numPr>
          <w:ilvl w:val="0"/>
          <w:numId w:val="8"/>
        </w:numPr>
        <w:spacing w:before="240" w:after="240"/>
        <w:ind w:left="1702" w:hanging="284"/>
        <w:jc w:val="both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bCs/>
          <w:sz w:val="24"/>
          <w:szCs w:val="24"/>
        </w:rPr>
        <w:t>který nemá v České republice nebo v zemi svého sídla splatný nedoplatek na pojistném nebo na penále na sociální zabezpečení a příspěvku na státní politiku zaměstnanosti,</w:t>
      </w:r>
    </w:p>
    <w:p w:rsidR="00D43128" w:rsidRPr="00027419" w:rsidRDefault="002B7EA8" w:rsidP="007976DF">
      <w:pPr>
        <w:numPr>
          <w:ilvl w:val="0"/>
          <w:numId w:val="8"/>
        </w:numPr>
        <w:spacing w:before="240" w:after="240"/>
        <w:ind w:left="1702" w:hanging="284"/>
        <w:jc w:val="both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bCs/>
          <w:sz w:val="24"/>
          <w:szCs w:val="24"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A10643" w:rsidRPr="00027419" w:rsidRDefault="00A10643" w:rsidP="007976DF">
      <w:pPr>
        <w:pStyle w:val="Mujstyltecky"/>
        <w:numPr>
          <w:ilvl w:val="0"/>
          <w:numId w:val="9"/>
        </w:numPr>
        <w:tabs>
          <w:tab w:val="left" w:pos="1418"/>
        </w:tabs>
        <w:spacing w:before="240" w:after="240"/>
        <w:ind w:left="1418" w:hanging="851"/>
        <w:rPr>
          <w:rFonts w:ascii="Calibri" w:hAnsi="Calibri"/>
          <w:szCs w:val="24"/>
        </w:rPr>
      </w:pPr>
      <w:r w:rsidRPr="00027419">
        <w:rPr>
          <w:rFonts w:ascii="Calibri" w:hAnsi="Calibri"/>
          <w:szCs w:val="24"/>
        </w:rPr>
        <w:t>Dodavatel prokazuje splnění podmínek základní způsobilosti ve vztahu k České republice předložením prostých kopií</w:t>
      </w:r>
    </w:p>
    <w:p w:rsidR="00A10643" w:rsidRPr="00027419" w:rsidRDefault="00A10643" w:rsidP="007976DF">
      <w:pPr>
        <w:numPr>
          <w:ilvl w:val="0"/>
          <w:numId w:val="18"/>
        </w:numPr>
        <w:spacing w:before="240" w:after="240"/>
        <w:ind w:left="1702" w:hanging="284"/>
        <w:jc w:val="both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bCs/>
          <w:sz w:val="24"/>
          <w:szCs w:val="24"/>
        </w:rPr>
        <w:t>příslušných výpisů z evidence Rejstříku trestů fyzických a právnických osob ve vztahu k § 74 odst. 1 písm. a) zákona,</w:t>
      </w:r>
    </w:p>
    <w:p w:rsidR="00A10643" w:rsidRPr="00027419" w:rsidRDefault="00A10643" w:rsidP="007976DF">
      <w:pPr>
        <w:numPr>
          <w:ilvl w:val="0"/>
          <w:numId w:val="18"/>
        </w:numPr>
        <w:spacing w:before="240" w:after="240"/>
        <w:ind w:left="1702" w:hanging="284"/>
        <w:jc w:val="both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bCs/>
          <w:sz w:val="24"/>
          <w:szCs w:val="24"/>
        </w:rPr>
        <w:lastRenderedPageBreak/>
        <w:t xml:space="preserve">potvrzení příslušného finančního úřadu ve vztahu k § 74 odst. 1 písm. b) zákona, </w:t>
      </w:r>
    </w:p>
    <w:p w:rsidR="00A10643" w:rsidRPr="00027419" w:rsidRDefault="00A10643" w:rsidP="007976DF">
      <w:pPr>
        <w:numPr>
          <w:ilvl w:val="0"/>
          <w:numId w:val="18"/>
        </w:numPr>
        <w:spacing w:before="240" w:after="240"/>
        <w:ind w:left="1702" w:hanging="284"/>
        <w:jc w:val="both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bCs/>
          <w:sz w:val="24"/>
          <w:szCs w:val="24"/>
        </w:rPr>
        <w:t xml:space="preserve">písemného čestného prohlášení ve vztahu ke spotřební dani ve vztahu k § 74 odst. 1 písm. b) zákona, </w:t>
      </w:r>
    </w:p>
    <w:p w:rsidR="00A10643" w:rsidRPr="00027419" w:rsidRDefault="00A10643" w:rsidP="007976DF">
      <w:pPr>
        <w:numPr>
          <w:ilvl w:val="0"/>
          <w:numId w:val="18"/>
        </w:numPr>
        <w:spacing w:before="240" w:after="240"/>
        <w:ind w:left="1702" w:hanging="284"/>
        <w:jc w:val="both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bCs/>
          <w:sz w:val="24"/>
          <w:szCs w:val="24"/>
        </w:rPr>
        <w:t xml:space="preserve">písemného čestného prohlášení ve vztahu k § 74 odst. 1 písm. c) zákona, </w:t>
      </w:r>
    </w:p>
    <w:p w:rsidR="00A10643" w:rsidRPr="00027419" w:rsidRDefault="00A10643" w:rsidP="007976DF">
      <w:pPr>
        <w:numPr>
          <w:ilvl w:val="0"/>
          <w:numId w:val="18"/>
        </w:numPr>
        <w:spacing w:before="240" w:after="240"/>
        <w:ind w:left="1702" w:hanging="284"/>
        <w:jc w:val="both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bCs/>
          <w:sz w:val="24"/>
          <w:szCs w:val="24"/>
        </w:rPr>
        <w:t xml:space="preserve">potvrzení příslušné okresní správy sociálního zabezpečení ve vztahu k § 74 odst. 1 písm. d) zákona, </w:t>
      </w:r>
    </w:p>
    <w:p w:rsidR="00A10643" w:rsidRPr="00027419" w:rsidRDefault="00A10643" w:rsidP="007976DF">
      <w:pPr>
        <w:numPr>
          <w:ilvl w:val="0"/>
          <w:numId w:val="18"/>
        </w:numPr>
        <w:spacing w:before="240" w:after="240"/>
        <w:ind w:left="1702" w:hanging="284"/>
        <w:jc w:val="both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bCs/>
          <w:sz w:val="24"/>
          <w:szCs w:val="24"/>
        </w:rPr>
        <w:t>výpisu z obchodního rejstříku, nebo předložením písemného čestného prohlášení v případě, že není v obchodním rejstříku zapsán, ve vztahu k § 74 odst. 1 písm. e) zákona.</w:t>
      </w:r>
    </w:p>
    <w:p w:rsidR="006D27BD" w:rsidRPr="006D27BD" w:rsidRDefault="006D27BD" w:rsidP="006D27BD">
      <w:pPr>
        <w:pStyle w:val="Mujstyltecky"/>
        <w:numPr>
          <w:ilvl w:val="0"/>
          <w:numId w:val="9"/>
        </w:numPr>
        <w:spacing w:before="240" w:after="240" w:line="240" w:lineRule="auto"/>
        <w:ind w:left="1418" w:hanging="851"/>
        <w:rPr>
          <w:rFonts w:ascii="Calibri" w:hAnsi="Calibri"/>
          <w:szCs w:val="24"/>
        </w:rPr>
      </w:pPr>
      <w:r w:rsidRPr="006D27BD">
        <w:rPr>
          <w:rFonts w:ascii="Calibri" w:hAnsi="Calibri"/>
          <w:szCs w:val="24"/>
        </w:rPr>
        <w:t xml:space="preserve">Účastník zadávacího řízení může v souladu s ustanovením § </w:t>
      </w:r>
      <w:r w:rsidR="00CF2D1B">
        <w:rPr>
          <w:rFonts w:ascii="Calibri" w:hAnsi="Calibri"/>
          <w:szCs w:val="24"/>
        </w:rPr>
        <w:t>53</w:t>
      </w:r>
      <w:r w:rsidRPr="006D27BD">
        <w:rPr>
          <w:rFonts w:ascii="Calibri" w:hAnsi="Calibri"/>
          <w:szCs w:val="24"/>
        </w:rPr>
        <w:t xml:space="preserve"> odst. </w:t>
      </w:r>
      <w:r w:rsidR="00CF2D1B">
        <w:rPr>
          <w:rFonts w:ascii="Calibri" w:hAnsi="Calibri"/>
          <w:szCs w:val="24"/>
        </w:rPr>
        <w:t>4</w:t>
      </w:r>
      <w:r w:rsidRPr="006D27BD">
        <w:rPr>
          <w:rFonts w:ascii="Calibri" w:hAnsi="Calibri"/>
          <w:szCs w:val="24"/>
        </w:rPr>
        <w:t xml:space="preserve"> zákona nahradit </w:t>
      </w:r>
      <w:r w:rsidR="00662B27">
        <w:rPr>
          <w:rFonts w:ascii="Calibri" w:hAnsi="Calibri"/>
          <w:szCs w:val="24"/>
        </w:rPr>
        <w:t xml:space="preserve">v nabídce </w:t>
      </w:r>
      <w:r w:rsidRPr="006D27BD">
        <w:rPr>
          <w:rFonts w:ascii="Calibri" w:hAnsi="Calibri"/>
          <w:szCs w:val="24"/>
        </w:rPr>
        <w:t xml:space="preserve">předložení dokladů ke splnění kvalifikace čestným prohlášením. K prokázání splnění kvalifikace v nabídce může účastník zadávacího řízení v souladu s ustanovením § </w:t>
      </w:r>
      <w:r w:rsidR="00CF2D1B">
        <w:rPr>
          <w:rFonts w:ascii="Calibri" w:hAnsi="Calibri"/>
          <w:szCs w:val="24"/>
        </w:rPr>
        <w:t>53</w:t>
      </w:r>
      <w:r w:rsidRPr="006D27BD">
        <w:rPr>
          <w:rFonts w:ascii="Calibri" w:hAnsi="Calibri"/>
          <w:szCs w:val="24"/>
        </w:rPr>
        <w:t xml:space="preserve"> odst. </w:t>
      </w:r>
      <w:r w:rsidR="00CF2D1B">
        <w:rPr>
          <w:rFonts w:ascii="Calibri" w:hAnsi="Calibri"/>
          <w:szCs w:val="24"/>
        </w:rPr>
        <w:t>4</w:t>
      </w:r>
      <w:r w:rsidRPr="006D27BD">
        <w:rPr>
          <w:rFonts w:ascii="Calibri" w:hAnsi="Calibri"/>
          <w:szCs w:val="24"/>
        </w:rPr>
        <w:t xml:space="preserve"> zákona využít přiloženou </w:t>
      </w:r>
      <w:r w:rsidRPr="006D27BD">
        <w:rPr>
          <w:rFonts w:ascii="Calibri" w:hAnsi="Calibri"/>
          <w:b/>
          <w:szCs w:val="24"/>
        </w:rPr>
        <w:t>přílohu F2</w:t>
      </w:r>
      <w:r w:rsidRPr="006D27BD">
        <w:rPr>
          <w:rFonts w:ascii="Calibri" w:hAnsi="Calibri"/>
          <w:szCs w:val="24"/>
        </w:rPr>
        <w:t xml:space="preserve">. </w:t>
      </w:r>
    </w:p>
    <w:p w:rsidR="00662B27" w:rsidRPr="00662B27" w:rsidRDefault="00662B27" w:rsidP="00662B27">
      <w:pPr>
        <w:spacing w:before="240" w:after="240"/>
        <w:ind w:left="567"/>
        <w:jc w:val="both"/>
        <w:rPr>
          <w:rFonts w:ascii="Calibri" w:hAnsi="Calibri"/>
          <w:b w:val="0"/>
          <w:sz w:val="24"/>
          <w:szCs w:val="24"/>
        </w:rPr>
      </w:pPr>
    </w:p>
    <w:p w:rsidR="00D43128" w:rsidRPr="00027419" w:rsidRDefault="00481495" w:rsidP="007976DF">
      <w:pPr>
        <w:numPr>
          <w:ilvl w:val="0"/>
          <w:numId w:val="7"/>
        </w:numPr>
        <w:spacing w:before="240" w:after="240"/>
        <w:ind w:left="567" w:hanging="567"/>
        <w:jc w:val="both"/>
        <w:rPr>
          <w:rFonts w:ascii="Calibri" w:hAnsi="Calibri"/>
          <w:b w:val="0"/>
          <w:sz w:val="24"/>
          <w:szCs w:val="24"/>
        </w:rPr>
      </w:pPr>
      <w:r w:rsidRPr="00027419">
        <w:rPr>
          <w:rFonts w:ascii="Calibri" w:hAnsi="Calibri"/>
          <w:sz w:val="24"/>
          <w:szCs w:val="24"/>
        </w:rPr>
        <w:t>Profesní způsobilost</w:t>
      </w:r>
    </w:p>
    <w:p w:rsidR="00D43128" w:rsidRPr="00027419" w:rsidRDefault="00D43128" w:rsidP="00CF2D1B">
      <w:pPr>
        <w:pStyle w:val="Mujstyltecky"/>
        <w:numPr>
          <w:ilvl w:val="0"/>
          <w:numId w:val="20"/>
        </w:numPr>
        <w:spacing w:before="240" w:after="240" w:line="240" w:lineRule="auto"/>
        <w:ind w:left="1418" w:hanging="851"/>
        <w:rPr>
          <w:rFonts w:ascii="Calibri" w:hAnsi="Calibri"/>
          <w:szCs w:val="24"/>
        </w:rPr>
      </w:pPr>
      <w:r w:rsidRPr="00027419">
        <w:rPr>
          <w:rFonts w:ascii="Calibri" w:hAnsi="Calibri"/>
          <w:szCs w:val="24"/>
        </w:rPr>
        <w:t xml:space="preserve">Profesní </w:t>
      </w:r>
      <w:r w:rsidR="00481495" w:rsidRPr="00027419">
        <w:rPr>
          <w:rFonts w:ascii="Calibri" w:hAnsi="Calibri"/>
          <w:szCs w:val="24"/>
        </w:rPr>
        <w:t>způsobilost (§ 7</w:t>
      </w:r>
      <w:r w:rsidR="005D033E" w:rsidRPr="00027419">
        <w:rPr>
          <w:rFonts w:ascii="Calibri" w:hAnsi="Calibri"/>
          <w:szCs w:val="24"/>
        </w:rPr>
        <w:t>7</w:t>
      </w:r>
      <w:r w:rsidR="00481495" w:rsidRPr="00027419">
        <w:rPr>
          <w:rFonts w:ascii="Calibri" w:hAnsi="Calibri"/>
          <w:szCs w:val="24"/>
        </w:rPr>
        <w:t xml:space="preserve"> zákona) splní účastník zadávacího řízení</w:t>
      </w:r>
      <w:r w:rsidR="00CF2D1B">
        <w:rPr>
          <w:rFonts w:ascii="Calibri" w:hAnsi="Calibri"/>
          <w:szCs w:val="24"/>
        </w:rPr>
        <w:t>, když předloží</w:t>
      </w:r>
      <w:r w:rsidR="00FA60B1">
        <w:rPr>
          <w:rFonts w:ascii="Calibri" w:hAnsi="Calibri"/>
          <w:szCs w:val="24"/>
        </w:rPr>
        <w:t xml:space="preserve"> v prosté kopii</w:t>
      </w:r>
      <w:r w:rsidRPr="00027419">
        <w:rPr>
          <w:rFonts w:ascii="Calibri" w:hAnsi="Calibri"/>
          <w:szCs w:val="24"/>
        </w:rPr>
        <w:t>:</w:t>
      </w:r>
    </w:p>
    <w:p w:rsidR="00013EC3" w:rsidRPr="00027419" w:rsidRDefault="00013EC3" w:rsidP="007976DF">
      <w:pPr>
        <w:numPr>
          <w:ilvl w:val="0"/>
          <w:numId w:val="21"/>
        </w:numPr>
        <w:spacing w:before="240" w:after="240"/>
        <w:ind w:left="1701" w:hanging="283"/>
        <w:jc w:val="both"/>
        <w:rPr>
          <w:rFonts w:ascii="Calibri" w:hAnsi="Calibri"/>
          <w:b w:val="0"/>
          <w:bCs/>
          <w:sz w:val="24"/>
          <w:szCs w:val="24"/>
        </w:rPr>
      </w:pPr>
      <w:r w:rsidRPr="00027419">
        <w:rPr>
          <w:rFonts w:ascii="Calibri" w:hAnsi="Calibri"/>
          <w:b w:val="0"/>
          <w:bCs/>
          <w:sz w:val="24"/>
          <w:szCs w:val="24"/>
        </w:rPr>
        <w:t xml:space="preserve">výpis z obchodního rejstříku, pokud je v něm zapsán, či výpis z jiné obdobné evidence, pokud je v ní zapsán, </w:t>
      </w:r>
    </w:p>
    <w:p w:rsidR="00B87400" w:rsidRPr="00F87798" w:rsidRDefault="00013EC3" w:rsidP="00EE6582">
      <w:pPr>
        <w:numPr>
          <w:ilvl w:val="0"/>
          <w:numId w:val="21"/>
        </w:numPr>
        <w:spacing w:before="240" w:after="240"/>
        <w:ind w:left="1701" w:hanging="283"/>
        <w:jc w:val="both"/>
        <w:rPr>
          <w:rFonts w:ascii="Calibri" w:hAnsi="Calibri"/>
          <w:b w:val="0"/>
          <w:bCs/>
          <w:sz w:val="24"/>
          <w:szCs w:val="24"/>
        </w:rPr>
      </w:pPr>
      <w:r w:rsidRPr="00F87798">
        <w:rPr>
          <w:rFonts w:ascii="Calibri" w:hAnsi="Calibri"/>
          <w:b w:val="0"/>
          <w:bCs/>
          <w:sz w:val="24"/>
          <w:szCs w:val="24"/>
        </w:rPr>
        <w:t xml:space="preserve">doklad o oprávnění k podnikání podle zvláštních právních předpisů </w:t>
      </w:r>
      <w:r w:rsidR="00B87400" w:rsidRPr="00F87798">
        <w:rPr>
          <w:rFonts w:ascii="Calibri" w:hAnsi="Calibri"/>
          <w:b w:val="0"/>
          <w:bCs/>
          <w:sz w:val="24"/>
          <w:szCs w:val="24"/>
        </w:rPr>
        <w:t>prokazující příslušné živnostenské oprávnění pro</w:t>
      </w:r>
      <w:r w:rsidR="000552DD" w:rsidRPr="00F87798">
        <w:rPr>
          <w:rFonts w:ascii="Calibri" w:hAnsi="Calibri"/>
          <w:b w:val="0"/>
          <w:bCs/>
          <w:sz w:val="24"/>
          <w:szCs w:val="24"/>
        </w:rPr>
        <w:t xml:space="preserve"> živnost</w:t>
      </w:r>
      <w:r w:rsidR="00B87400" w:rsidRPr="00F87798">
        <w:rPr>
          <w:rFonts w:ascii="Calibri" w:hAnsi="Calibri"/>
          <w:b w:val="0"/>
          <w:bCs/>
          <w:sz w:val="24"/>
          <w:szCs w:val="24"/>
        </w:rPr>
        <w:t xml:space="preserve"> </w:t>
      </w:r>
      <w:r w:rsidR="002F3E5F" w:rsidRPr="00F87798">
        <w:rPr>
          <w:rFonts w:ascii="Calibri" w:hAnsi="Calibri"/>
          <w:bCs/>
          <w:sz w:val="24"/>
          <w:szCs w:val="24"/>
        </w:rPr>
        <w:t>Opravy silničních vozidel</w:t>
      </w:r>
      <w:r w:rsidR="00B87400" w:rsidRPr="00F87798">
        <w:rPr>
          <w:rFonts w:ascii="Calibri" w:hAnsi="Calibri"/>
          <w:bCs/>
          <w:sz w:val="24"/>
          <w:szCs w:val="24"/>
        </w:rPr>
        <w:t xml:space="preserve"> </w:t>
      </w:r>
    </w:p>
    <w:p w:rsidR="006D27BD" w:rsidRPr="006D27BD" w:rsidRDefault="006D27BD" w:rsidP="006D27BD">
      <w:pPr>
        <w:pStyle w:val="Mujstyltecky"/>
        <w:numPr>
          <w:ilvl w:val="0"/>
          <w:numId w:val="20"/>
        </w:numPr>
        <w:spacing w:before="240" w:after="240" w:line="240" w:lineRule="auto"/>
        <w:ind w:left="1418" w:hanging="851"/>
        <w:rPr>
          <w:rFonts w:ascii="Calibri" w:hAnsi="Calibri"/>
          <w:szCs w:val="24"/>
        </w:rPr>
      </w:pPr>
      <w:r w:rsidRPr="006D27BD">
        <w:rPr>
          <w:rFonts w:ascii="Calibri" w:hAnsi="Calibri"/>
          <w:szCs w:val="24"/>
        </w:rPr>
        <w:t xml:space="preserve">Účastník zadávacího řízení může v souladu s ustanovením § </w:t>
      </w:r>
      <w:r w:rsidR="00CF2D1B">
        <w:rPr>
          <w:rFonts w:ascii="Calibri" w:hAnsi="Calibri"/>
          <w:szCs w:val="24"/>
        </w:rPr>
        <w:t>53</w:t>
      </w:r>
      <w:r w:rsidRPr="006D27BD">
        <w:rPr>
          <w:rFonts w:ascii="Calibri" w:hAnsi="Calibri"/>
          <w:szCs w:val="24"/>
        </w:rPr>
        <w:t xml:space="preserve"> odst. </w:t>
      </w:r>
      <w:r w:rsidR="00CF2D1B">
        <w:rPr>
          <w:rFonts w:ascii="Calibri" w:hAnsi="Calibri"/>
          <w:szCs w:val="24"/>
        </w:rPr>
        <w:t>4</w:t>
      </w:r>
      <w:r w:rsidRPr="006D27BD">
        <w:rPr>
          <w:rFonts w:ascii="Calibri" w:hAnsi="Calibri"/>
          <w:szCs w:val="24"/>
        </w:rPr>
        <w:t xml:space="preserve"> zákona nahradit </w:t>
      </w:r>
      <w:r w:rsidR="00662B27">
        <w:rPr>
          <w:rFonts w:ascii="Calibri" w:hAnsi="Calibri"/>
          <w:szCs w:val="24"/>
        </w:rPr>
        <w:t xml:space="preserve">v nabídce </w:t>
      </w:r>
      <w:r w:rsidRPr="006D27BD">
        <w:rPr>
          <w:rFonts w:ascii="Calibri" w:hAnsi="Calibri"/>
          <w:szCs w:val="24"/>
        </w:rPr>
        <w:t xml:space="preserve">předložení dokladů ke splnění kvalifikace čestným prohlášením. K prokázání splnění kvalifikace v nabídce může účastník zadávacího řízení v souladu s ustanovením § </w:t>
      </w:r>
      <w:r w:rsidR="00CF2D1B">
        <w:rPr>
          <w:rFonts w:ascii="Calibri" w:hAnsi="Calibri"/>
          <w:szCs w:val="24"/>
        </w:rPr>
        <w:t>53</w:t>
      </w:r>
      <w:r w:rsidRPr="006D27BD">
        <w:rPr>
          <w:rFonts w:ascii="Calibri" w:hAnsi="Calibri"/>
          <w:szCs w:val="24"/>
        </w:rPr>
        <w:t xml:space="preserve"> odst. </w:t>
      </w:r>
      <w:r w:rsidR="00CF2D1B">
        <w:rPr>
          <w:rFonts w:ascii="Calibri" w:hAnsi="Calibri"/>
          <w:szCs w:val="24"/>
        </w:rPr>
        <w:t>4</w:t>
      </w:r>
      <w:r w:rsidRPr="006D27BD">
        <w:rPr>
          <w:rFonts w:ascii="Calibri" w:hAnsi="Calibri"/>
          <w:szCs w:val="24"/>
        </w:rPr>
        <w:t xml:space="preserve"> zákona využít přiloženou </w:t>
      </w:r>
      <w:r w:rsidRPr="006D27BD">
        <w:rPr>
          <w:rFonts w:ascii="Calibri" w:hAnsi="Calibri"/>
          <w:b/>
          <w:szCs w:val="24"/>
        </w:rPr>
        <w:t>přílohu F2</w:t>
      </w:r>
      <w:r w:rsidRPr="006D27BD">
        <w:rPr>
          <w:rFonts w:ascii="Calibri" w:hAnsi="Calibri"/>
          <w:szCs w:val="24"/>
        </w:rPr>
        <w:t xml:space="preserve">. </w:t>
      </w:r>
    </w:p>
    <w:p w:rsidR="00662B27" w:rsidRDefault="00662B27" w:rsidP="00662B27">
      <w:pPr>
        <w:spacing w:before="240" w:after="240"/>
        <w:ind w:left="567"/>
        <w:jc w:val="both"/>
        <w:rPr>
          <w:rFonts w:ascii="Calibri" w:hAnsi="Calibri"/>
          <w:sz w:val="24"/>
          <w:szCs w:val="24"/>
        </w:rPr>
      </w:pPr>
    </w:p>
    <w:p w:rsidR="00D43128" w:rsidRPr="00027419" w:rsidRDefault="0048343A" w:rsidP="00662B27">
      <w:pPr>
        <w:keepNext/>
        <w:numPr>
          <w:ilvl w:val="0"/>
          <w:numId w:val="7"/>
        </w:numPr>
        <w:tabs>
          <w:tab w:val="left" w:pos="0"/>
        </w:tabs>
        <w:spacing w:before="240" w:after="240"/>
        <w:ind w:left="567" w:hanging="567"/>
        <w:jc w:val="both"/>
        <w:rPr>
          <w:rFonts w:ascii="Calibri" w:hAnsi="Calibri"/>
          <w:sz w:val="24"/>
          <w:szCs w:val="24"/>
        </w:rPr>
      </w:pPr>
      <w:r w:rsidRPr="00027419">
        <w:rPr>
          <w:rFonts w:ascii="Calibri" w:hAnsi="Calibri"/>
          <w:sz w:val="24"/>
          <w:szCs w:val="24"/>
        </w:rPr>
        <w:lastRenderedPageBreak/>
        <w:t>Ekonomická kvalifikace</w:t>
      </w:r>
      <w:r w:rsidR="00D43128" w:rsidRPr="00027419">
        <w:rPr>
          <w:rFonts w:ascii="Calibri" w:hAnsi="Calibri"/>
          <w:sz w:val="24"/>
          <w:szCs w:val="24"/>
        </w:rPr>
        <w:t xml:space="preserve"> </w:t>
      </w:r>
    </w:p>
    <w:p w:rsidR="00C56EEA" w:rsidRPr="00834297" w:rsidRDefault="00834297" w:rsidP="00434A7E">
      <w:pPr>
        <w:pStyle w:val="Mujstyltecky"/>
        <w:keepNext/>
        <w:numPr>
          <w:ilvl w:val="0"/>
          <w:numId w:val="34"/>
        </w:numPr>
        <w:spacing w:before="240" w:after="240" w:line="240" w:lineRule="auto"/>
        <w:ind w:left="1418" w:hanging="851"/>
        <w:rPr>
          <w:rFonts w:ascii="Calibri" w:hAnsi="Calibri"/>
          <w:b/>
          <w:bCs/>
          <w:szCs w:val="24"/>
        </w:rPr>
      </w:pPr>
      <w:r w:rsidRPr="00834297">
        <w:rPr>
          <w:rFonts w:ascii="Calibri" w:hAnsi="Calibri"/>
          <w:szCs w:val="24"/>
        </w:rPr>
        <w:t>Splnění e</w:t>
      </w:r>
      <w:r w:rsidR="008C333A" w:rsidRPr="00834297">
        <w:rPr>
          <w:rFonts w:ascii="Calibri" w:hAnsi="Calibri"/>
          <w:szCs w:val="24"/>
        </w:rPr>
        <w:t>konomick</w:t>
      </w:r>
      <w:r w:rsidRPr="00834297">
        <w:rPr>
          <w:rFonts w:ascii="Calibri" w:hAnsi="Calibri"/>
          <w:szCs w:val="24"/>
        </w:rPr>
        <w:t>é</w:t>
      </w:r>
      <w:r w:rsidR="008C333A" w:rsidRPr="00834297">
        <w:rPr>
          <w:rFonts w:ascii="Calibri" w:hAnsi="Calibri"/>
          <w:szCs w:val="24"/>
        </w:rPr>
        <w:t xml:space="preserve"> kvalifikac</w:t>
      </w:r>
      <w:r w:rsidRPr="00834297">
        <w:rPr>
          <w:rFonts w:ascii="Calibri" w:hAnsi="Calibri"/>
          <w:szCs w:val="24"/>
        </w:rPr>
        <w:t>e zadavatel nepožaduje</w:t>
      </w:r>
      <w:r w:rsidR="00C56EEA" w:rsidRPr="00834297">
        <w:rPr>
          <w:rFonts w:ascii="Calibri" w:hAnsi="Calibri"/>
          <w:szCs w:val="24"/>
        </w:rPr>
        <w:t>.</w:t>
      </w:r>
    </w:p>
    <w:p w:rsidR="00662B27" w:rsidRPr="00662B27" w:rsidRDefault="00662B27" w:rsidP="00662B27">
      <w:pPr>
        <w:keepNext/>
        <w:spacing w:before="240" w:after="240"/>
        <w:ind w:left="567"/>
        <w:jc w:val="both"/>
        <w:rPr>
          <w:rFonts w:ascii="Calibri" w:hAnsi="Calibri"/>
          <w:sz w:val="24"/>
          <w:szCs w:val="24"/>
          <w:shd w:val="clear" w:color="auto" w:fill="FFFF99"/>
        </w:rPr>
      </w:pPr>
    </w:p>
    <w:p w:rsidR="00D43128" w:rsidRPr="00634B2E" w:rsidRDefault="0048343A" w:rsidP="001B7D05">
      <w:pPr>
        <w:keepNext/>
        <w:numPr>
          <w:ilvl w:val="0"/>
          <w:numId w:val="7"/>
        </w:numPr>
        <w:spacing w:before="240" w:after="240"/>
        <w:ind w:left="567" w:hanging="567"/>
        <w:jc w:val="both"/>
        <w:rPr>
          <w:rFonts w:ascii="Calibri" w:hAnsi="Calibri"/>
          <w:sz w:val="24"/>
          <w:szCs w:val="24"/>
          <w:shd w:val="clear" w:color="auto" w:fill="FFFF99"/>
        </w:rPr>
      </w:pPr>
      <w:r w:rsidRPr="00634B2E">
        <w:rPr>
          <w:rFonts w:ascii="Calibri" w:hAnsi="Calibri"/>
          <w:sz w:val="24"/>
          <w:szCs w:val="24"/>
        </w:rPr>
        <w:t>Technická kvalifikace</w:t>
      </w:r>
    </w:p>
    <w:p w:rsidR="004A368C" w:rsidRPr="00634B2E" w:rsidRDefault="00A07D1D" w:rsidP="000B3D81">
      <w:pPr>
        <w:pStyle w:val="Mujstyltecky"/>
        <w:keepNext/>
        <w:numPr>
          <w:ilvl w:val="0"/>
          <w:numId w:val="23"/>
        </w:numPr>
        <w:spacing w:before="240" w:after="240" w:line="240" w:lineRule="auto"/>
        <w:ind w:left="1418" w:hanging="851"/>
        <w:rPr>
          <w:rFonts w:ascii="Calibri" w:hAnsi="Calibri"/>
          <w:szCs w:val="24"/>
        </w:rPr>
      </w:pPr>
      <w:r w:rsidRPr="00634B2E">
        <w:rPr>
          <w:rFonts w:ascii="Calibri" w:hAnsi="Calibri"/>
          <w:szCs w:val="24"/>
        </w:rPr>
        <w:t xml:space="preserve">Technickou kvalifikaci </w:t>
      </w:r>
      <w:r w:rsidR="002F3E5F" w:rsidRPr="00634B2E">
        <w:rPr>
          <w:rFonts w:ascii="Calibri" w:hAnsi="Calibri"/>
          <w:szCs w:val="24"/>
        </w:rPr>
        <w:t>podle § 79 odst. 2 písm. b</w:t>
      </w:r>
      <w:r w:rsidRPr="00634B2E">
        <w:rPr>
          <w:rFonts w:ascii="Calibri" w:hAnsi="Calibri"/>
          <w:szCs w:val="24"/>
        </w:rPr>
        <w:t xml:space="preserve">) zákona splní účastník zadávacího řízení, který </w:t>
      </w:r>
      <w:r w:rsidR="004A368C" w:rsidRPr="00634B2E">
        <w:rPr>
          <w:rFonts w:ascii="Calibri" w:hAnsi="Calibri"/>
          <w:szCs w:val="24"/>
        </w:rPr>
        <w:t xml:space="preserve">předloží seznam obdobných zakázek na </w:t>
      </w:r>
      <w:r w:rsidR="00A82876" w:rsidRPr="00634B2E">
        <w:rPr>
          <w:rFonts w:ascii="Calibri" w:hAnsi="Calibri"/>
          <w:szCs w:val="24"/>
        </w:rPr>
        <w:t>služby</w:t>
      </w:r>
      <w:r w:rsidR="004A368C" w:rsidRPr="00634B2E">
        <w:rPr>
          <w:rFonts w:ascii="Calibri" w:hAnsi="Calibri"/>
          <w:szCs w:val="24"/>
        </w:rPr>
        <w:t xml:space="preserve">, které realizoval v posledních </w:t>
      </w:r>
      <w:r w:rsidR="000B3D81" w:rsidRPr="00634B2E">
        <w:rPr>
          <w:rFonts w:ascii="Calibri" w:hAnsi="Calibri"/>
          <w:szCs w:val="24"/>
        </w:rPr>
        <w:t>třech letech před zahájením zadávacího řízení. V souladu s § 79 odst. 3 zákona zadavatel dále stanovuje, že bude akceptovat i významné dodávky dokončené v době po zahájení zadávacího řízení do konce lhůty pro podání nabídek. Seznam musí zahrnovat cenu, dobu poskytnutí a identifikační údaje objednatele.</w:t>
      </w:r>
    </w:p>
    <w:p w:rsidR="000B3D81" w:rsidRPr="00634B2E" w:rsidRDefault="000B3D81" w:rsidP="000B3D81">
      <w:pPr>
        <w:pStyle w:val="Zkladntext1"/>
        <w:shd w:val="clear" w:color="auto" w:fill="auto"/>
        <w:spacing w:after="100"/>
        <w:ind w:left="1416"/>
        <w:jc w:val="both"/>
        <w:rPr>
          <w:bCs/>
        </w:rPr>
      </w:pPr>
      <w:r w:rsidRPr="00634B2E">
        <w:t xml:space="preserve">K prokázání splnění tohoto předpokladu zadavatel stanovuje požadavek, aby dodavatel realizoval </w:t>
      </w:r>
      <w:r w:rsidRPr="00634B2E">
        <w:rPr>
          <w:bCs/>
        </w:rPr>
        <w:t xml:space="preserve">zakázky, jejichž předmětem byla </w:t>
      </w:r>
      <w:r w:rsidRPr="00634B2E">
        <w:rPr>
          <w:b/>
        </w:rPr>
        <w:t>modernizace nebo rekonstrukce kabiny, případně kabiny a</w:t>
      </w:r>
      <w:r w:rsidR="00634B2E" w:rsidRPr="00634B2E">
        <w:rPr>
          <w:b/>
        </w:rPr>
        <w:t xml:space="preserve"> současně</w:t>
      </w:r>
      <w:r w:rsidRPr="00634B2E">
        <w:rPr>
          <w:b/>
        </w:rPr>
        <w:t xml:space="preserve"> podvozku </w:t>
      </w:r>
      <w:r w:rsidR="00634B2E" w:rsidRPr="00634B2E">
        <w:rPr>
          <w:b/>
        </w:rPr>
        <w:t xml:space="preserve">alespoň 2 </w:t>
      </w:r>
      <w:r w:rsidRPr="00634B2E">
        <w:rPr>
          <w:b/>
        </w:rPr>
        <w:t>vozidel kategorie N3, přičemž hodnota každé uvedené významné služby musí přesahovat částku 600 000,- včetně DPH</w:t>
      </w:r>
      <w:r w:rsidR="00634B2E" w:rsidRPr="00634B2E">
        <w:t>.</w:t>
      </w:r>
      <w:r w:rsidRPr="00634B2E">
        <w:rPr>
          <w:bCs/>
        </w:rPr>
        <w:t xml:space="preserve"> </w:t>
      </w:r>
    </w:p>
    <w:p w:rsidR="006D27BD" w:rsidRPr="00634B2E" w:rsidRDefault="00912221" w:rsidP="0093283B">
      <w:pPr>
        <w:pStyle w:val="Mujstyltecky"/>
        <w:keepNext/>
        <w:numPr>
          <w:ilvl w:val="0"/>
          <w:numId w:val="23"/>
        </w:numPr>
        <w:spacing w:before="240" w:after="240" w:line="240" w:lineRule="auto"/>
        <w:ind w:left="1418" w:hanging="851"/>
        <w:rPr>
          <w:rFonts w:ascii="Calibri" w:hAnsi="Calibri"/>
          <w:szCs w:val="24"/>
        </w:rPr>
      </w:pPr>
      <w:r w:rsidRPr="00634B2E">
        <w:rPr>
          <w:rFonts w:ascii="Calibri" w:hAnsi="Calibri"/>
          <w:szCs w:val="24"/>
        </w:rPr>
        <w:t xml:space="preserve">K prokázání splnění technické kvalifikace uvedením seznamu významných služeb může účastník zadávacího řízení využít přiloženou </w:t>
      </w:r>
      <w:r w:rsidRPr="00634B2E">
        <w:rPr>
          <w:rFonts w:ascii="Calibri" w:hAnsi="Calibri"/>
          <w:b/>
          <w:szCs w:val="24"/>
        </w:rPr>
        <w:t>přílohu F</w:t>
      </w:r>
      <w:r w:rsidR="00662B27" w:rsidRPr="00634B2E">
        <w:rPr>
          <w:rFonts w:ascii="Calibri" w:hAnsi="Calibri"/>
          <w:b/>
          <w:szCs w:val="24"/>
        </w:rPr>
        <w:t>3</w:t>
      </w:r>
      <w:r w:rsidRPr="00634B2E">
        <w:rPr>
          <w:rFonts w:ascii="Calibri" w:hAnsi="Calibri"/>
          <w:szCs w:val="24"/>
        </w:rPr>
        <w:t xml:space="preserve">. </w:t>
      </w:r>
    </w:p>
    <w:p w:rsidR="00D43128" w:rsidRPr="00027419" w:rsidRDefault="00D43128" w:rsidP="007976DF">
      <w:pPr>
        <w:keepNext/>
        <w:numPr>
          <w:ilvl w:val="0"/>
          <w:numId w:val="7"/>
        </w:numPr>
        <w:tabs>
          <w:tab w:val="left" w:pos="0"/>
        </w:tabs>
        <w:spacing w:before="240" w:after="240"/>
        <w:ind w:left="567" w:hanging="567"/>
        <w:jc w:val="both"/>
        <w:rPr>
          <w:rFonts w:ascii="Calibri" w:hAnsi="Calibri"/>
          <w:b w:val="0"/>
          <w:sz w:val="24"/>
          <w:szCs w:val="24"/>
        </w:rPr>
      </w:pPr>
      <w:r w:rsidRPr="00027419">
        <w:rPr>
          <w:rFonts w:ascii="Calibri" w:hAnsi="Calibri"/>
          <w:sz w:val="24"/>
          <w:szCs w:val="24"/>
        </w:rPr>
        <w:t>Pravost a stáří dokladů</w:t>
      </w:r>
    </w:p>
    <w:p w:rsidR="00662B27" w:rsidRPr="00B25FD0" w:rsidRDefault="00662B27" w:rsidP="00662B27">
      <w:pPr>
        <w:numPr>
          <w:ilvl w:val="0"/>
          <w:numId w:val="5"/>
        </w:numPr>
        <w:spacing w:before="240" w:after="240"/>
        <w:ind w:left="1418" w:hanging="851"/>
        <w:jc w:val="both"/>
        <w:rPr>
          <w:rFonts w:ascii="Calibri" w:hAnsi="Calibri"/>
          <w:b w:val="0"/>
          <w:sz w:val="24"/>
          <w:szCs w:val="24"/>
        </w:rPr>
      </w:pPr>
      <w:r w:rsidRPr="00B25FD0">
        <w:rPr>
          <w:rFonts w:ascii="Calibri" w:hAnsi="Calibri"/>
          <w:b w:val="0"/>
          <w:sz w:val="24"/>
          <w:szCs w:val="24"/>
        </w:rPr>
        <w:t>Za účelem prokázání kvalifikace zadavatel od dodavatelů přednostně vyžaduje doklady evidované v systému, který identifikuje doklady k prokázání splnění kvalifikace (systém e-</w:t>
      </w:r>
      <w:proofErr w:type="spellStart"/>
      <w:r w:rsidRPr="00B25FD0">
        <w:rPr>
          <w:rFonts w:ascii="Calibri" w:hAnsi="Calibri"/>
          <w:b w:val="0"/>
          <w:sz w:val="24"/>
          <w:szCs w:val="24"/>
        </w:rPr>
        <w:t>Certis</w:t>
      </w:r>
      <w:proofErr w:type="spellEnd"/>
      <w:r w:rsidRPr="00B25FD0">
        <w:rPr>
          <w:rFonts w:ascii="Calibri" w:hAnsi="Calibri"/>
          <w:b w:val="0"/>
          <w:sz w:val="24"/>
          <w:szCs w:val="24"/>
        </w:rPr>
        <w:t>)</w:t>
      </w:r>
      <w:r>
        <w:rPr>
          <w:rFonts w:ascii="Calibri" w:hAnsi="Calibri"/>
          <w:b w:val="0"/>
          <w:sz w:val="24"/>
          <w:szCs w:val="24"/>
        </w:rPr>
        <w:t>.</w:t>
      </w:r>
    </w:p>
    <w:p w:rsidR="0048343A" w:rsidRPr="00027419" w:rsidRDefault="0048343A" w:rsidP="007976DF">
      <w:pPr>
        <w:numPr>
          <w:ilvl w:val="0"/>
          <w:numId w:val="5"/>
        </w:numPr>
        <w:spacing w:before="240" w:after="240"/>
        <w:ind w:left="1418" w:hanging="851"/>
        <w:jc w:val="both"/>
        <w:rPr>
          <w:rFonts w:ascii="Calibri" w:hAnsi="Calibri"/>
          <w:sz w:val="24"/>
          <w:szCs w:val="24"/>
        </w:rPr>
      </w:pPr>
      <w:r w:rsidRPr="00027419">
        <w:rPr>
          <w:rFonts w:ascii="Calibri" w:hAnsi="Calibri"/>
          <w:b w:val="0"/>
          <w:sz w:val="24"/>
          <w:szCs w:val="24"/>
        </w:rPr>
        <w:t xml:space="preserve">Doklady, kterými účastník zadávací řízení prokazuje základní způsobilost podle § 74 a profesní způsobilost podle § 77 odst. 1 (výpis z obchodního rejstříku) musí prokazovat splnění požadovaného kritéria způsobilosti nejpozději v době 3 měsíců přede dnem </w:t>
      </w:r>
      <w:r w:rsidR="00EF4677">
        <w:rPr>
          <w:rFonts w:ascii="Calibri" w:hAnsi="Calibri"/>
          <w:b w:val="0"/>
          <w:sz w:val="24"/>
          <w:szCs w:val="24"/>
        </w:rPr>
        <w:t>podání nabídky</w:t>
      </w:r>
      <w:r w:rsidR="007976DF" w:rsidRPr="00027419">
        <w:rPr>
          <w:rFonts w:ascii="Calibri" w:hAnsi="Calibri"/>
          <w:b w:val="0"/>
          <w:sz w:val="24"/>
          <w:szCs w:val="24"/>
        </w:rPr>
        <w:t>.</w:t>
      </w:r>
    </w:p>
    <w:sectPr w:rsidR="0048343A" w:rsidRPr="0002741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738" w:rsidRDefault="00D32738">
      <w:r>
        <w:separator/>
      </w:r>
    </w:p>
  </w:endnote>
  <w:endnote w:type="continuationSeparator" w:id="0">
    <w:p w:rsidR="00D32738" w:rsidRDefault="00D32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128" w:rsidRPr="00844F35" w:rsidRDefault="00D43128" w:rsidP="00B87400">
    <w:pPr>
      <w:pStyle w:val="Zpat"/>
      <w:pBdr>
        <w:top w:val="single" w:sz="4" w:space="1" w:color="000000"/>
      </w:pBdr>
      <w:jc w:val="center"/>
      <w:rPr>
        <w:rFonts w:ascii="Calibri" w:hAnsi="Calibri"/>
        <w:b w:val="0"/>
      </w:rPr>
    </w:pPr>
    <w:proofErr w:type="gramStart"/>
    <w:r w:rsidRPr="00844F35">
      <w:rPr>
        <w:rFonts w:ascii="Calibri" w:hAnsi="Calibri"/>
        <w:b w:val="0"/>
      </w:rPr>
      <w:t xml:space="preserve">Stránka </w:t>
    </w:r>
    <w:proofErr w:type="gramEnd"/>
    <w:r w:rsidRPr="00844F35">
      <w:rPr>
        <w:rFonts w:ascii="Calibri" w:hAnsi="Calibri"/>
        <w:b w:val="0"/>
      </w:rPr>
      <w:fldChar w:fldCharType="begin"/>
    </w:r>
    <w:r w:rsidRPr="00844F35">
      <w:rPr>
        <w:rFonts w:ascii="Calibri" w:hAnsi="Calibri"/>
        <w:b w:val="0"/>
      </w:rPr>
      <w:instrText xml:space="preserve"> PAGE </w:instrText>
    </w:r>
    <w:r w:rsidRPr="00844F35">
      <w:rPr>
        <w:rFonts w:ascii="Calibri" w:hAnsi="Calibri"/>
        <w:b w:val="0"/>
      </w:rPr>
      <w:fldChar w:fldCharType="separate"/>
    </w:r>
    <w:r w:rsidR="00EF21E9">
      <w:rPr>
        <w:rFonts w:ascii="Calibri" w:hAnsi="Calibri"/>
        <w:b w:val="0"/>
        <w:noProof/>
      </w:rPr>
      <w:t>4</w:t>
    </w:r>
    <w:r w:rsidRPr="00844F35">
      <w:rPr>
        <w:rFonts w:ascii="Calibri" w:hAnsi="Calibri"/>
        <w:b w:val="0"/>
      </w:rPr>
      <w:fldChar w:fldCharType="end"/>
    </w:r>
    <w:proofErr w:type="gramStart"/>
    <w:r w:rsidRPr="00844F35">
      <w:rPr>
        <w:rFonts w:ascii="Calibri" w:hAnsi="Calibri"/>
        <w:b w:val="0"/>
      </w:rPr>
      <w:t xml:space="preserve"> z </w:t>
    </w:r>
    <w:proofErr w:type="gramEnd"/>
    <w:r w:rsidRPr="00844F35">
      <w:rPr>
        <w:rFonts w:ascii="Calibri" w:hAnsi="Calibri"/>
        <w:b w:val="0"/>
      </w:rPr>
      <w:fldChar w:fldCharType="begin"/>
    </w:r>
    <w:r w:rsidRPr="00844F35">
      <w:rPr>
        <w:rFonts w:ascii="Calibri" w:hAnsi="Calibri"/>
        <w:b w:val="0"/>
      </w:rPr>
      <w:instrText xml:space="preserve"> NUMPAGES \*Arabic </w:instrText>
    </w:r>
    <w:r w:rsidRPr="00844F35">
      <w:rPr>
        <w:rFonts w:ascii="Calibri" w:hAnsi="Calibri"/>
        <w:b w:val="0"/>
      </w:rPr>
      <w:fldChar w:fldCharType="separate"/>
    </w:r>
    <w:r w:rsidR="00EF21E9">
      <w:rPr>
        <w:rFonts w:ascii="Calibri" w:hAnsi="Calibri"/>
        <w:b w:val="0"/>
        <w:noProof/>
      </w:rPr>
      <w:t>4</w:t>
    </w:r>
    <w:r w:rsidRPr="00844F35">
      <w:rPr>
        <w:rFonts w:ascii="Calibri" w:hAnsi="Calibri"/>
        <w:b w:val="0"/>
      </w:rPr>
      <w:fldChar w:fldCharType="end"/>
    </w:r>
  </w:p>
  <w:p w:rsidR="00D43128" w:rsidRDefault="00D431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738" w:rsidRDefault="00D32738">
      <w:r>
        <w:separator/>
      </w:r>
    </w:p>
  </w:footnote>
  <w:footnote w:type="continuationSeparator" w:id="0">
    <w:p w:rsidR="00D32738" w:rsidRDefault="00D327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3128" w:rsidRPr="00027419" w:rsidRDefault="00D43128">
    <w:pPr>
      <w:pStyle w:val="Zhlav"/>
      <w:pBdr>
        <w:bottom w:val="single" w:sz="4" w:space="1" w:color="000000"/>
      </w:pBdr>
      <w:rPr>
        <w:rFonts w:ascii="Calibri" w:hAnsi="Calibri"/>
      </w:rPr>
    </w:pPr>
    <w:r w:rsidRPr="00027419">
      <w:rPr>
        <w:rFonts w:ascii="Calibri" w:hAnsi="Calibri"/>
        <w:b w:val="0"/>
      </w:rPr>
      <w:t>Kvalifikační dokumentace</w:t>
    </w:r>
  </w:p>
  <w:p w:rsidR="00D43128" w:rsidRDefault="00D431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FFFADCCC"/>
    <w:name w:val="WW8Num10"/>
    <w:lvl w:ilvl="0">
      <w:start w:val="1"/>
      <w:numFmt w:val="lowerLetter"/>
      <w:lvlText w:val="%1)"/>
      <w:lvlJc w:val="left"/>
      <w:pPr>
        <w:ind w:left="1831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3.%1"/>
      <w:lvlJc w:val="left"/>
      <w:pPr>
        <w:tabs>
          <w:tab w:val="num" w:pos="0"/>
        </w:tabs>
        <w:ind w:left="1831" w:hanging="360"/>
      </w:pPr>
      <w:rPr>
        <w:rFonts w:hint="default"/>
        <w:b w:val="0"/>
        <w:color w:val="auto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F3467E9C"/>
    <w:name w:val="WW8Num5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7" w15:restartNumberingAfterBreak="0">
    <w:nsid w:val="00000008"/>
    <w:multiLevelType w:val="singleLevel"/>
    <w:tmpl w:val="E922859C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4"/>
      </w:rPr>
    </w:lvl>
  </w:abstractNum>
  <w:abstractNum w:abstractNumId="8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0000000A"/>
    <w:multiLevelType w:val="singleLevel"/>
    <w:tmpl w:val="509865D0"/>
    <w:name w:val="WW8Num11"/>
    <w:lvl w:ilvl="0">
      <w:start w:val="1"/>
      <w:numFmt w:val="decimal"/>
      <w:lvlText w:val="2.%1"/>
      <w:lvlJc w:val="left"/>
      <w:pPr>
        <w:tabs>
          <w:tab w:val="num" w:pos="0"/>
        </w:tabs>
        <w:ind w:left="720" w:hanging="360"/>
      </w:pPr>
      <w:rPr>
        <w:rFonts w:hint="default"/>
        <w:b w:val="0"/>
        <w:strike w:val="0"/>
        <w:dstrike w:val="0"/>
        <w:sz w:val="24"/>
        <w:szCs w:val="24"/>
      </w:rPr>
    </w:lvl>
  </w:abstractNum>
  <w:abstractNum w:abstractNumId="10" w15:restartNumberingAfterBreak="0">
    <w:nsid w:val="04485B66"/>
    <w:multiLevelType w:val="singleLevel"/>
    <w:tmpl w:val="0000000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4"/>
      </w:rPr>
    </w:lvl>
  </w:abstractNum>
  <w:abstractNum w:abstractNumId="11" w15:restartNumberingAfterBreak="0">
    <w:nsid w:val="0D581350"/>
    <w:multiLevelType w:val="singleLevel"/>
    <w:tmpl w:val="31645360"/>
    <w:name w:val="WW8Num1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12" w15:restartNumberingAfterBreak="0">
    <w:nsid w:val="11FE6572"/>
    <w:multiLevelType w:val="hybridMultilevel"/>
    <w:tmpl w:val="39CA79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4F1EF7"/>
    <w:multiLevelType w:val="singleLevel"/>
    <w:tmpl w:val="CF2C5854"/>
    <w:name w:val="WW8Num10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14" w15:restartNumberingAfterBreak="0">
    <w:nsid w:val="34642117"/>
    <w:multiLevelType w:val="hybridMultilevel"/>
    <w:tmpl w:val="029A1B84"/>
    <w:lvl w:ilvl="0" w:tplc="A5FE75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6665C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84E3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6EC6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FA96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C693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6E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16C2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D4C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0D6E2A"/>
    <w:multiLevelType w:val="singleLevel"/>
    <w:tmpl w:val="EC263010"/>
    <w:name w:val="WW8Num10"/>
    <w:lvl w:ilvl="0">
      <w:start w:val="1"/>
      <w:numFmt w:val="decimal"/>
      <w:lvlText w:val="3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16" w15:restartNumberingAfterBreak="0">
    <w:nsid w:val="399E2B62"/>
    <w:multiLevelType w:val="hybridMultilevel"/>
    <w:tmpl w:val="9296FED0"/>
    <w:lvl w:ilvl="0" w:tplc="040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01FAD"/>
    <w:multiLevelType w:val="singleLevel"/>
    <w:tmpl w:val="0000000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4"/>
      </w:rPr>
    </w:lvl>
  </w:abstractNum>
  <w:abstractNum w:abstractNumId="18" w15:restartNumberingAfterBreak="0">
    <w:nsid w:val="500050E6"/>
    <w:multiLevelType w:val="hybridMultilevel"/>
    <w:tmpl w:val="39FC0786"/>
    <w:lvl w:ilvl="0" w:tplc="E856C68C">
      <w:start w:val="1"/>
      <w:numFmt w:val="lowerLetter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77EC20D0">
      <w:start w:val="1"/>
      <w:numFmt w:val="lowerRoman"/>
      <w:lvlText w:val="(%2)"/>
      <w:lvlJc w:val="left"/>
      <w:pPr>
        <w:tabs>
          <w:tab w:val="num" w:pos="1727"/>
        </w:tabs>
        <w:ind w:left="1727" w:hanging="720"/>
      </w:pPr>
      <w:rPr>
        <w:rFonts w:hint="default"/>
      </w:rPr>
    </w:lvl>
    <w:lvl w:ilvl="2" w:tplc="1D4AE8F8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</w:lvl>
    <w:lvl w:ilvl="3" w:tplc="0D2CD774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</w:lvl>
    <w:lvl w:ilvl="4" w:tplc="182EFB56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</w:lvl>
    <w:lvl w:ilvl="5" w:tplc="DF428EA2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</w:lvl>
    <w:lvl w:ilvl="6" w:tplc="4378BCD8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</w:lvl>
    <w:lvl w:ilvl="7" w:tplc="2DF69126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</w:lvl>
    <w:lvl w:ilvl="8" w:tplc="D46E039C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</w:lvl>
  </w:abstractNum>
  <w:abstractNum w:abstractNumId="19" w15:restartNumberingAfterBreak="0">
    <w:nsid w:val="5060339F"/>
    <w:multiLevelType w:val="hybridMultilevel"/>
    <w:tmpl w:val="935226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720" w:hanging="360"/>
      </w:pPr>
      <w:rPr>
        <w:rFonts w:hint="default"/>
        <w:b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C51E4"/>
    <w:multiLevelType w:val="singleLevel"/>
    <w:tmpl w:val="0000000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5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5"/>
  </w:num>
  <w:num w:numId="15">
    <w:abstractNumId w:val="5"/>
  </w:num>
  <w:num w:numId="16">
    <w:abstractNumId w:val="19"/>
  </w:num>
  <w:num w:numId="17">
    <w:abstractNumId w:val="16"/>
  </w:num>
  <w:num w:numId="18">
    <w:abstractNumId w:val="21"/>
  </w:num>
  <w:num w:numId="19">
    <w:abstractNumId w:val="5"/>
  </w:num>
  <w:num w:numId="20">
    <w:abstractNumId w:val="11"/>
  </w:num>
  <w:num w:numId="21">
    <w:abstractNumId w:val="10"/>
  </w:num>
  <w:num w:numId="22">
    <w:abstractNumId w:val="5"/>
  </w:num>
  <w:num w:numId="23">
    <w:abstractNumId w:val="13"/>
  </w:num>
  <w:num w:numId="24">
    <w:abstractNumId w:val="17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12"/>
  </w:num>
  <w:num w:numId="30">
    <w:abstractNumId w:val="18"/>
  </w:num>
  <w:num w:numId="31">
    <w:abstractNumId w:val="5"/>
  </w:num>
  <w:num w:numId="32">
    <w:abstractNumId w:val="5"/>
  </w:num>
  <w:num w:numId="33">
    <w:abstractNumId w:val="15"/>
  </w:num>
  <w:num w:numId="34">
    <w:abstractNumId w:val="20"/>
  </w:num>
  <w:num w:numId="35">
    <w:abstractNumId w:val="5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096"/>
    <w:rsid w:val="00000A5A"/>
    <w:rsid w:val="00013EC3"/>
    <w:rsid w:val="00022C52"/>
    <w:rsid w:val="00027419"/>
    <w:rsid w:val="0003484E"/>
    <w:rsid w:val="000552DD"/>
    <w:rsid w:val="000555BA"/>
    <w:rsid w:val="0008169C"/>
    <w:rsid w:val="00090586"/>
    <w:rsid w:val="00093034"/>
    <w:rsid w:val="000A667F"/>
    <w:rsid w:val="000B3D81"/>
    <w:rsid w:val="000C602C"/>
    <w:rsid w:val="000D0462"/>
    <w:rsid w:val="000E5264"/>
    <w:rsid w:val="00107B2E"/>
    <w:rsid w:val="00110713"/>
    <w:rsid w:val="00130B5C"/>
    <w:rsid w:val="001447C5"/>
    <w:rsid w:val="00152376"/>
    <w:rsid w:val="00154A9D"/>
    <w:rsid w:val="00171712"/>
    <w:rsid w:val="00181641"/>
    <w:rsid w:val="0018646A"/>
    <w:rsid w:val="0019674B"/>
    <w:rsid w:val="001B7D05"/>
    <w:rsid w:val="001D16A2"/>
    <w:rsid w:val="00250C44"/>
    <w:rsid w:val="002535A4"/>
    <w:rsid w:val="00253656"/>
    <w:rsid w:val="00280A37"/>
    <w:rsid w:val="00292442"/>
    <w:rsid w:val="002A590F"/>
    <w:rsid w:val="002A728E"/>
    <w:rsid w:val="002B02D8"/>
    <w:rsid w:val="002B7EA8"/>
    <w:rsid w:val="002E3538"/>
    <w:rsid w:val="002F3E5F"/>
    <w:rsid w:val="003618DB"/>
    <w:rsid w:val="003620DC"/>
    <w:rsid w:val="00371620"/>
    <w:rsid w:val="00380C0E"/>
    <w:rsid w:val="0039191C"/>
    <w:rsid w:val="00392D97"/>
    <w:rsid w:val="003B6CB6"/>
    <w:rsid w:val="003E7924"/>
    <w:rsid w:val="00431C96"/>
    <w:rsid w:val="00434A7E"/>
    <w:rsid w:val="00481495"/>
    <w:rsid w:val="0048343A"/>
    <w:rsid w:val="00492118"/>
    <w:rsid w:val="004A224D"/>
    <w:rsid w:val="004A368C"/>
    <w:rsid w:val="004B1D3F"/>
    <w:rsid w:val="004F5C37"/>
    <w:rsid w:val="00551C5A"/>
    <w:rsid w:val="005821C1"/>
    <w:rsid w:val="005D033E"/>
    <w:rsid w:val="005E5245"/>
    <w:rsid w:val="00614D78"/>
    <w:rsid w:val="00634B2E"/>
    <w:rsid w:val="00644804"/>
    <w:rsid w:val="006561BD"/>
    <w:rsid w:val="00662B27"/>
    <w:rsid w:val="006708C6"/>
    <w:rsid w:val="00691010"/>
    <w:rsid w:val="006B4788"/>
    <w:rsid w:val="006C425E"/>
    <w:rsid w:val="006D27BD"/>
    <w:rsid w:val="006E75D5"/>
    <w:rsid w:val="0071490B"/>
    <w:rsid w:val="0073071E"/>
    <w:rsid w:val="00733604"/>
    <w:rsid w:val="007425D7"/>
    <w:rsid w:val="00771CC6"/>
    <w:rsid w:val="00781C2C"/>
    <w:rsid w:val="00785AB5"/>
    <w:rsid w:val="00791EE5"/>
    <w:rsid w:val="007976DF"/>
    <w:rsid w:val="007F7213"/>
    <w:rsid w:val="00834297"/>
    <w:rsid w:val="00844F35"/>
    <w:rsid w:val="00881EB6"/>
    <w:rsid w:val="0089535A"/>
    <w:rsid w:val="008B4BA4"/>
    <w:rsid w:val="008C333A"/>
    <w:rsid w:val="008D4096"/>
    <w:rsid w:val="00900572"/>
    <w:rsid w:val="009073DE"/>
    <w:rsid w:val="0090788D"/>
    <w:rsid w:val="00912221"/>
    <w:rsid w:val="0093283B"/>
    <w:rsid w:val="009405D6"/>
    <w:rsid w:val="00953A22"/>
    <w:rsid w:val="00973C5D"/>
    <w:rsid w:val="009D089D"/>
    <w:rsid w:val="009F3B98"/>
    <w:rsid w:val="00A06BDF"/>
    <w:rsid w:val="00A07D1D"/>
    <w:rsid w:val="00A10643"/>
    <w:rsid w:val="00A44BC1"/>
    <w:rsid w:val="00A708D1"/>
    <w:rsid w:val="00A715B8"/>
    <w:rsid w:val="00A72B54"/>
    <w:rsid w:val="00A82876"/>
    <w:rsid w:val="00AA6376"/>
    <w:rsid w:val="00AB0AA6"/>
    <w:rsid w:val="00B24DC0"/>
    <w:rsid w:val="00B262BE"/>
    <w:rsid w:val="00B41A89"/>
    <w:rsid w:val="00B72FCD"/>
    <w:rsid w:val="00B73BDB"/>
    <w:rsid w:val="00B86642"/>
    <w:rsid w:val="00B87400"/>
    <w:rsid w:val="00BB28AD"/>
    <w:rsid w:val="00BC253C"/>
    <w:rsid w:val="00BE525C"/>
    <w:rsid w:val="00BF4EB5"/>
    <w:rsid w:val="00C03592"/>
    <w:rsid w:val="00C42742"/>
    <w:rsid w:val="00C56EEA"/>
    <w:rsid w:val="00C679D1"/>
    <w:rsid w:val="00C86100"/>
    <w:rsid w:val="00C93745"/>
    <w:rsid w:val="00CA3396"/>
    <w:rsid w:val="00CF1CD0"/>
    <w:rsid w:val="00CF2D1B"/>
    <w:rsid w:val="00D14B23"/>
    <w:rsid w:val="00D32738"/>
    <w:rsid w:val="00D37998"/>
    <w:rsid w:val="00D43128"/>
    <w:rsid w:val="00D96D0D"/>
    <w:rsid w:val="00DA1A3A"/>
    <w:rsid w:val="00DA73FC"/>
    <w:rsid w:val="00DB2030"/>
    <w:rsid w:val="00DC3D8A"/>
    <w:rsid w:val="00DC5001"/>
    <w:rsid w:val="00DE5FF4"/>
    <w:rsid w:val="00E2462E"/>
    <w:rsid w:val="00E35805"/>
    <w:rsid w:val="00E519AF"/>
    <w:rsid w:val="00E54C84"/>
    <w:rsid w:val="00E67561"/>
    <w:rsid w:val="00E81A77"/>
    <w:rsid w:val="00E95667"/>
    <w:rsid w:val="00EA085A"/>
    <w:rsid w:val="00EA76D7"/>
    <w:rsid w:val="00EB2069"/>
    <w:rsid w:val="00EB4CE0"/>
    <w:rsid w:val="00EB61C3"/>
    <w:rsid w:val="00EF21E9"/>
    <w:rsid w:val="00EF4677"/>
    <w:rsid w:val="00F20F06"/>
    <w:rsid w:val="00F465F6"/>
    <w:rsid w:val="00F616DD"/>
    <w:rsid w:val="00F83E56"/>
    <w:rsid w:val="00F87798"/>
    <w:rsid w:val="00FA1698"/>
    <w:rsid w:val="00FA60B1"/>
    <w:rsid w:val="00FB1634"/>
    <w:rsid w:val="00FD047E"/>
    <w:rsid w:val="00FF4366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2120B0"/>
  <w15:chartTrackingRefBased/>
  <w15:docId w15:val="{97D116F5-7536-4247-B559-499F830DC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overflowPunct w:val="0"/>
      <w:autoSpaceDE w:val="0"/>
      <w:textAlignment w:val="baseline"/>
    </w:pPr>
    <w:rPr>
      <w:b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360" w:after="180"/>
      <w:ind w:left="601" w:right="-34" w:hanging="601"/>
      <w:jc w:val="center"/>
      <w:outlineLvl w:val="1"/>
    </w:pPr>
    <w:rPr>
      <w:rFonts w:eastAsia="Calibri" w:cs="Arial"/>
      <w:bCs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b w:val="0"/>
      <w:color w:val="auto"/>
      <w:sz w:val="24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hint="default"/>
      <w:b w:val="0"/>
      <w:color w:val="auto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b w:val="0"/>
      <w:sz w:val="24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  <w:b w:val="0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hint="default"/>
      <w:b w:val="0"/>
      <w:sz w:val="24"/>
      <w:szCs w:val="24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0">
    <w:name w:val="WW8Num8z0"/>
    <w:rPr>
      <w:rFonts w:hint="default"/>
      <w:b/>
    </w:rPr>
  </w:style>
  <w:style w:type="character" w:customStyle="1" w:styleId="WW8Num8z1">
    <w:name w:val="WW8Num8z1"/>
    <w:rPr>
      <w:rFonts w:hint="default"/>
      <w:b w:val="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  <w:b w:val="0"/>
      <w:bCs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 w:val="0"/>
      <w:szCs w:val="24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  <w:b w:val="0"/>
      <w:strike w:val="0"/>
      <w:dstrike w:val="0"/>
      <w:sz w:val="24"/>
      <w:szCs w:val="24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  <w:b w:val="0"/>
      <w:strike w:val="0"/>
      <w:dstrike w:val="0"/>
      <w:sz w:val="24"/>
      <w:szCs w:val="24"/>
    </w:rPr>
  </w:style>
  <w:style w:type="character" w:customStyle="1" w:styleId="WW8Num12z1">
    <w:name w:val="WW8Num12z1"/>
    <w:rPr>
      <w:rFonts w:ascii="Symbol" w:hAnsi="Symbol" w:cs="Symbol" w:hint="default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Standardnpsmoodstavce1">
    <w:name w:val="Standardní písmo odstavce1"/>
  </w:style>
  <w:style w:type="character" w:customStyle="1" w:styleId="Nadpis1Char">
    <w:name w:val="Nadpis 1 Char"/>
    <w:rPr>
      <w:rFonts w:eastAsia="Times New Roman" w:cs="Times New Roman"/>
      <w:b/>
      <w:bCs/>
      <w:kern w:val="1"/>
      <w:sz w:val="32"/>
      <w:szCs w:val="32"/>
    </w:rPr>
  </w:style>
  <w:style w:type="character" w:customStyle="1" w:styleId="NzevChar">
    <w:name w:val="Název Char"/>
    <w:rPr>
      <w:rFonts w:eastAsia="Times New Roman" w:cs="Times New Roman"/>
      <w:b/>
      <w:bCs/>
      <w:kern w:val="1"/>
      <w:sz w:val="24"/>
      <w:szCs w:val="32"/>
    </w:rPr>
  </w:style>
  <w:style w:type="character" w:customStyle="1" w:styleId="Nadpis2Char">
    <w:name w:val="Nadpis 2 Char"/>
    <w:rPr>
      <w:rFonts w:ascii="Times New Roman" w:eastAsia="Calibri" w:hAnsi="Times New Roman" w:cs="Arial"/>
      <w:b/>
      <w:bCs/>
      <w:iCs/>
      <w:sz w:val="28"/>
      <w:szCs w:val="28"/>
    </w:rPr>
  </w:style>
  <w:style w:type="character" w:customStyle="1" w:styleId="ZhlavChar">
    <w:name w:val="Záhlaví Char"/>
    <w:rPr>
      <w:rFonts w:ascii="Times New Roman" w:eastAsia="Times New Roman" w:hAnsi="Times New Roman" w:cs="Times New Roman"/>
      <w:b/>
    </w:rPr>
  </w:style>
  <w:style w:type="character" w:customStyle="1" w:styleId="ZpatChar">
    <w:name w:val="Zápatí Char"/>
    <w:uiPriority w:val="99"/>
    <w:rPr>
      <w:rFonts w:ascii="Times New Roman" w:eastAsia="Times New Roman" w:hAnsi="Times New Roman" w:cs="Times New Roman"/>
      <w:b/>
    </w:rPr>
  </w:style>
  <w:style w:type="character" w:customStyle="1" w:styleId="TextbublinyChar">
    <w:name w:val="Text bubliny Char"/>
    <w:rPr>
      <w:rFonts w:ascii="Tahoma" w:eastAsia="Times New Roman" w:hAnsi="Tahoma" w:cs="Tahoma"/>
      <w:b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Nzev">
    <w:name w:val="Title"/>
    <w:basedOn w:val="Normln"/>
    <w:next w:val="Normln"/>
    <w:qFormat/>
    <w:pPr>
      <w:spacing w:before="360" w:after="180"/>
    </w:pPr>
    <w:rPr>
      <w:bCs/>
      <w:kern w:val="1"/>
      <w:sz w:val="24"/>
      <w:szCs w:val="32"/>
    </w:rPr>
  </w:style>
  <w:style w:type="paragraph" w:customStyle="1" w:styleId="Podtitul">
    <w:name w:val="Podtitul"/>
    <w:basedOn w:val="Nadpis"/>
    <w:next w:val="Zkladntext"/>
    <w:qFormat/>
    <w:pPr>
      <w:jc w:val="center"/>
    </w:pPr>
    <w:rPr>
      <w:i/>
      <w:iCs/>
    </w:rPr>
  </w:style>
  <w:style w:type="paragraph" w:customStyle="1" w:styleId="Mujstyltecky">
    <w:name w:val="Muj_styl__tecky"/>
    <w:basedOn w:val="Normln"/>
    <w:pPr>
      <w:numPr>
        <w:numId w:val="6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Seznamsodrkami">
    <w:name w:val="List Bullet"/>
    <w:basedOn w:val="Normln"/>
    <w:rsid w:val="00B87400"/>
    <w:pPr>
      <w:numPr>
        <w:numId w:val="30"/>
      </w:numPr>
      <w:suppressAutoHyphens w:val="0"/>
      <w:overflowPunct/>
      <w:autoSpaceDE/>
      <w:spacing w:before="60" w:after="60" w:line="360" w:lineRule="auto"/>
      <w:jc w:val="both"/>
      <w:textAlignment w:val="auto"/>
    </w:pPr>
    <w:rPr>
      <w:rFonts w:ascii="Verdana" w:hAnsi="Verdana"/>
      <w:b w:val="0"/>
      <w:sz w:val="16"/>
      <w:szCs w:val="16"/>
      <w:lang w:eastAsia="cs-CZ"/>
    </w:rPr>
  </w:style>
  <w:style w:type="paragraph" w:customStyle="1" w:styleId="Seznamspismeny">
    <w:name w:val="Seznam s pismeny"/>
    <w:basedOn w:val="Seznamsodrkami"/>
    <w:link w:val="SeznamspismenyChar"/>
    <w:rsid w:val="00B87400"/>
    <w:pPr>
      <w:spacing w:before="80" w:line="240" w:lineRule="exact"/>
    </w:pPr>
    <w:rPr>
      <w:rFonts w:eastAsia="Batang"/>
      <w:bCs/>
      <w:lang w:val="x-none" w:eastAsia="x-none"/>
    </w:rPr>
  </w:style>
  <w:style w:type="character" w:customStyle="1" w:styleId="SeznamspismenyChar">
    <w:name w:val="Seznam s pismeny Char"/>
    <w:link w:val="Seznamspismeny"/>
    <w:rsid w:val="00B87400"/>
    <w:rPr>
      <w:rFonts w:ascii="Verdana" w:eastAsia="Batang" w:hAnsi="Verdana"/>
      <w:bCs/>
      <w:sz w:val="16"/>
      <w:szCs w:val="16"/>
      <w:lang w:val="x-none" w:eastAsia="x-none"/>
    </w:rPr>
  </w:style>
  <w:style w:type="character" w:customStyle="1" w:styleId="Zkladntext0">
    <w:name w:val="Základní text_"/>
    <w:basedOn w:val="Standardnpsmoodstavce"/>
    <w:link w:val="Zkladntext1"/>
    <w:rsid w:val="000B3D81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Zkladntext1">
    <w:name w:val="Základní text1"/>
    <w:basedOn w:val="Normln"/>
    <w:link w:val="Zkladntext0"/>
    <w:rsid w:val="000B3D81"/>
    <w:pPr>
      <w:widowControl w:val="0"/>
      <w:shd w:val="clear" w:color="auto" w:fill="FFFFFF"/>
      <w:suppressAutoHyphens w:val="0"/>
      <w:overflowPunct/>
      <w:autoSpaceDE/>
      <w:spacing w:after="220"/>
      <w:textAlignment w:val="auto"/>
    </w:pPr>
    <w:rPr>
      <w:rFonts w:ascii="Calibri" w:eastAsia="Calibri" w:hAnsi="Calibri" w:cs="Calibri"/>
      <w:b w:val="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6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826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KSÚSV</Company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baranovic</dc:creator>
  <cp:keywords/>
  <cp:lastModifiedBy>Baranovič Dušan</cp:lastModifiedBy>
  <cp:revision>8</cp:revision>
  <cp:lastPrinted>2019-10-07T11:09:00Z</cp:lastPrinted>
  <dcterms:created xsi:type="dcterms:W3CDTF">2020-11-11T04:25:00Z</dcterms:created>
  <dcterms:modified xsi:type="dcterms:W3CDTF">2020-11-12T07:54:00Z</dcterms:modified>
</cp:coreProperties>
</file>